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47D4" w:rsidRPr="002D76CD" w:rsidRDefault="00D847D4" w:rsidP="00AB565C">
      <w:pPr>
        <w:pStyle w:val="Titolo1"/>
        <w:spacing w:line="288" w:lineRule="auto"/>
        <w:jc w:val="center"/>
        <w:rPr>
          <w:rFonts w:asciiTheme="minorHAnsi" w:hAnsiTheme="minorHAnsi" w:cstheme="minorHAnsi"/>
          <w:bCs/>
          <w:caps/>
          <w:sz w:val="28"/>
          <w:szCs w:val="28"/>
        </w:rPr>
      </w:pPr>
      <w:bookmarkStart w:id="0" w:name="_GoBack"/>
      <w:r w:rsidRPr="002D76CD">
        <w:rPr>
          <w:rFonts w:asciiTheme="minorHAnsi" w:hAnsiTheme="minorHAnsi" w:cstheme="minorHAnsi"/>
          <w:bCs/>
          <w:caps/>
          <w:sz w:val="28"/>
          <w:szCs w:val="28"/>
        </w:rPr>
        <w:t>CURRICULUM VITAE AC STUDIORUM</w:t>
      </w:r>
    </w:p>
    <w:p w:rsidR="00D847D4" w:rsidRPr="002D76CD" w:rsidRDefault="00DD32FF" w:rsidP="00AB565C">
      <w:pPr>
        <w:spacing w:line="288" w:lineRule="auto"/>
        <w:jc w:val="center"/>
        <w:rPr>
          <w:rFonts w:asciiTheme="minorHAnsi" w:hAnsiTheme="minorHAnsi" w:cstheme="minorHAnsi"/>
          <w:b/>
        </w:rPr>
      </w:pPr>
      <w:r w:rsidRPr="002D76CD">
        <w:rPr>
          <w:rFonts w:asciiTheme="minorHAnsi" w:hAnsiTheme="minorHAnsi" w:cstheme="minorHAnsi"/>
          <w:b/>
        </w:rPr>
        <w:t>dr</w:t>
      </w:r>
      <w:r w:rsidR="00D847D4" w:rsidRPr="002D76CD">
        <w:rPr>
          <w:rFonts w:asciiTheme="minorHAnsi" w:hAnsiTheme="minorHAnsi" w:cstheme="minorHAnsi"/>
          <w:b/>
        </w:rPr>
        <w:t>. Ignazio Spadaro</w:t>
      </w:r>
    </w:p>
    <w:p w:rsidR="00D847D4" w:rsidRPr="002D76CD" w:rsidRDefault="00D847D4" w:rsidP="00AB565C">
      <w:pPr>
        <w:spacing w:line="288" w:lineRule="auto"/>
        <w:jc w:val="center"/>
        <w:rPr>
          <w:rFonts w:asciiTheme="minorHAnsi" w:hAnsiTheme="minorHAnsi" w:cstheme="minorHAnsi"/>
        </w:rPr>
      </w:pPr>
      <w:r w:rsidRPr="002D76CD">
        <w:rPr>
          <w:rFonts w:asciiTheme="minorHAnsi" w:hAnsiTheme="minorHAnsi" w:cstheme="minorHAnsi"/>
        </w:rPr>
        <w:t>(</w:t>
      </w:r>
      <w:proofErr w:type="spellStart"/>
      <w:r w:rsidR="00DD32FF" w:rsidRPr="002D76CD">
        <w:rPr>
          <w:rFonts w:asciiTheme="minorHAnsi" w:hAnsiTheme="minorHAnsi" w:cstheme="minorHAnsi"/>
        </w:rPr>
        <w:t>updated</w:t>
      </w:r>
      <w:proofErr w:type="spellEnd"/>
      <w:r w:rsidR="00DD32FF" w:rsidRPr="002D76CD">
        <w:rPr>
          <w:rFonts w:asciiTheme="minorHAnsi" w:hAnsiTheme="minorHAnsi" w:cstheme="minorHAnsi"/>
        </w:rPr>
        <w:t xml:space="preserve"> to April 9</w:t>
      </w:r>
      <w:r w:rsidR="00AB565C">
        <w:rPr>
          <w:rFonts w:asciiTheme="minorHAnsi" w:hAnsiTheme="minorHAnsi" w:cstheme="minorHAnsi"/>
          <w:vertAlign w:val="superscript"/>
        </w:rPr>
        <w:t>th</w:t>
      </w:r>
      <w:r w:rsidR="00DD32FF" w:rsidRPr="002D76CD">
        <w:rPr>
          <w:rFonts w:asciiTheme="minorHAnsi" w:hAnsiTheme="minorHAnsi" w:cstheme="minorHAnsi"/>
        </w:rPr>
        <w:t>, 2021</w:t>
      </w:r>
      <w:r w:rsidRPr="002D76CD">
        <w:rPr>
          <w:rFonts w:asciiTheme="minorHAnsi" w:hAnsiTheme="minorHAnsi" w:cstheme="minorHAnsi"/>
        </w:rPr>
        <w:t>)</w:t>
      </w:r>
    </w:p>
    <w:p w:rsidR="00D847D4" w:rsidRPr="002D76CD" w:rsidRDefault="00D847D4" w:rsidP="00AB565C">
      <w:pPr>
        <w:spacing w:line="288" w:lineRule="auto"/>
        <w:rPr>
          <w:rFonts w:asciiTheme="minorHAnsi" w:hAnsiTheme="minorHAnsi" w:cstheme="minorHAnsi"/>
          <w:b/>
        </w:rPr>
      </w:pPr>
    </w:p>
    <w:p w:rsidR="00D847D4" w:rsidRPr="002D76CD" w:rsidRDefault="00D847D4" w:rsidP="00AB565C">
      <w:pPr>
        <w:pStyle w:val="Pidipagina"/>
        <w:tabs>
          <w:tab w:val="clear" w:pos="4819"/>
          <w:tab w:val="clear" w:pos="9638"/>
        </w:tabs>
        <w:spacing w:line="288" w:lineRule="auto"/>
        <w:ind w:left="567" w:hanging="567"/>
        <w:jc w:val="both"/>
        <w:rPr>
          <w:rFonts w:asciiTheme="minorHAnsi" w:hAnsiTheme="minorHAnsi" w:cstheme="minorHAnsi"/>
          <w:lang w:val="en-GB"/>
        </w:rPr>
      </w:pPr>
      <w:r w:rsidRPr="002D76CD">
        <w:rPr>
          <w:rFonts w:asciiTheme="minorHAnsi" w:hAnsiTheme="minorHAnsi" w:cstheme="minorHAnsi"/>
          <w:lang w:val="en-GB"/>
        </w:rPr>
        <w:t xml:space="preserve">- </w:t>
      </w:r>
      <w:r w:rsidR="00DD32FF" w:rsidRPr="002D76CD">
        <w:rPr>
          <w:rFonts w:asciiTheme="minorHAnsi" w:hAnsiTheme="minorHAnsi" w:cstheme="minorHAnsi"/>
          <w:lang w:val="en-GB"/>
        </w:rPr>
        <w:t>On September 25</w:t>
      </w:r>
      <w:r w:rsidR="00B54CC3" w:rsidRPr="002D76CD">
        <w:rPr>
          <w:rFonts w:asciiTheme="minorHAnsi" w:hAnsiTheme="minorHAnsi" w:cstheme="minorHAnsi"/>
          <w:vertAlign w:val="superscript"/>
          <w:lang w:val="en-GB"/>
        </w:rPr>
        <w:t>th</w:t>
      </w:r>
      <w:r w:rsidR="00DD32FF" w:rsidRPr="002D76CD">
        <w:rPr>
          <w:rFonts w:asciiTheme="minorHAnsi" w:hAnsiTheme="minorHAnsi" w:cstheme="minorHAnsi"/>
          <w:lang w:val="en-GB"/>
        </w:rPr>
        <w:t xml:space="preserve">, 2014 he graduated in Law at the Law Faculty of Catania with honours, discussing a thesis on Constitutional law, titled “La </w:t>
      </w:r>
      <w:proofErr w:type="spellStart"/>
      <w:r w:rsidR="00DD32FF" w:rsidRPr="002D76CD">
        <w:rPr>
          <w:rFonts w:asciiTheme="minorHAnsi" w:hAnsiTheme="minorHAnsi" w:cstheme="minorHAnsi"/>
          <w:lang w:val="en-GB"/>
        </w:rPr>
        <w:t>libertà</w:t>
      </w:r>
      <w:proofErr w:type="spellEnd"/>
      <w:r w:rsidR="00DD32FF" w:rsidRPr="002D76CD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="00DD32FF" w:rsidRPr="002D76CD">
        <w:rPr>
          <w:rFonts w:asciiTheme="minorHAnsi" w:hAnsiTheme="minorHAnsi" w:cstheme="minorHAnsi"/>
          <w:lang w:val="en-GB"/>
        </w:rPr>
        <w:t>religiosa</w:t>
      </w:r>
      <w:proofErr w:type="spellEnd"/>
      <w:r w:rsidR="00DD32FF" w:rsidRPr="002D76CD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="00DD32FF" w:rsidRPr="002D76CD">
        <w:rPr>
          <w:rFonts w:asciiTheme="minorHAnsi" w:hAnsiTheme="minorHAnsi" w:cstheme="minorHAnsi"/>
          <w:lang w:val="en-GB"/>
        </w:rPr>
        <w:t>nel</w:t>
      </w:r>
      <w:proofErr w:type="spellEnd"/>
      <w:r w:rsidR="00DD32FF" w:rsidRPr="002D76CD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="00DD32FF" w:rsidRPr="002D76CD">
        <w:rPr>
          <w:rFonts w:asciiTheme="minorHAnsi" w:hAnsiTheme="minorHAnsi" w:cstheme="minorHAnsi"/>
          <w:lang w:val="en-GB"/>
        </w:rPr>
        <w:t>sistema</w:t>
      </w:r>
      <w:proofErr w:type="spellEnd"/>
      <w:r w:rsidR="00DD32FF" w:rsidRPr="002D76CD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="00DD32FF" w:rsidRPr="002D76CD">
        <w:rPr>
          <w:rFonts w:asciiTheme="minorHAnsi" w:hAnsiTheme="minorHAnsi" w:cstheme="minorHAnsi"/>
          <w:lang w:val="en-GB"/>
        </w:rPr>
        <w:t>multilivello</w:t>
      </w:r>
      <w:proofErr w:type="spellEnd"/>
      <w:r w:rsidR="00DD32FF" w:rsidRPr="002D76CD">
        <w:rPr>
          <w:rFonts w:asciiTheme="minorHAnsi" w:hAnsiTheme="minorHAnsi" w:cstheme="minorHAnsi"/>
          <w:lang w:val="en-GB"/>
        </w:rPr>
        <w:t xml:space="preserve"> di tutela </w:t>
      </w:r>
      <w:proofErr w:type="spellStart"/>
      <w:r w:rsidR="00DD32FF" w:rsidRPr="002D76CD">
        <w:rPr>
          <w:rFonts w:asciiTheme="minorHAnsi" w:hAnsiTheme="minorHAnsi" w:cstheme="minorHAnsi"/>
          <w:lang w:val="en-GB"/>
        </w:rPr>
        <w:t>dei</w:t>
      </w:r>
      <w:proofErr w:type="spellEnd"/>
      <w:r w:rsidR="00DD32FF" w:rsidRPr="002D76CD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="00DD32FF" w:rsidRPr="002D76CD">
        <w:rPr>
          <w:rFonts w:asciiTheme="minorHAnsi" w:hAnsiTheme="minorHAnsi" w:cstheme="minorHAnsi"/>
          <w:lang w:val="en-GB"/>
        </w:rPr>
        <w:t>diritti</w:t>
      </w:r>
      <w:proofErr w:type="spellEnd"/>
      <w:r w:rsidR="00DD32FF" w:rsidRPr="002D76CD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="00DD32FF" w:rsidRPr="002D76CD">
        <w:rPr>
          <w:rFonts w:asciiTheme="minorHAnsi" w:hAnsiTheme="minorHAnsi" w:cstheme="minorHAnsi"/>
          <w:lang w:val="en-GB"/>
        </w:rPr>
        <w:t>fondamentali</w:t>
      </w:r>
      <w:proofErr w:type="spellEnd"/>
      <w:r w:rsidR="00DD32FF" w:rsidRPr="002D76CD">
        <w:rPr>
          <w:rFonts w:asciiTheme="minorHAnsi" w:hAnsiTheme="minorHAnsi" w:cstheme="minorHAnsi"/>
          <w:lang w:val="en-GB"/>
        </w:rPr>
        <w:t>” (</w:t>
      </w:r>
      <w:proofErr w:type="spellStart"/>
      <w:r w:rsidR="00DD32FF" w:rsidRPr="002D76CD">
        <w:rPr>
          <w:rFonts w:asciiTheme="minorHAnsi" w:hAnsiTheme="minorHAnsi" w:cstheme="minorHAnsi"/>
          <w:lang w:val="en-GB"/>
        </w:rPr>
        <w:t>eng.</w:t>
      </w:r>
      <w:proofErr w:type="spellEnd"/>
      <w:r w:rsidR="00DD32FF" w:rsidRPr="002D76CD">
        <w:rPr>
          <w:rFonts w:asciiTheme="minorHAnsi" w:hAnsiTheme="minorHAnsi" w:cstheme="minorHAnsi"/>
          <w:lang w:val="en-GB"/>
        </w:rPr>
        <w:t xml:space="preserve"> “The Freedom of Religion in the Multilevel System for the Protection of Fundamental Rights”), supervisor Prof. Adriana </w:t>
      </w:r>
      <w:proofErr w:type="spellStart"/>
      <w:r w:rsidR="00DD32FF" w:rsidRPr="002D76CD">
        <w:rPr>
          <w:rFonts w:asciiTheme="minorHAnsi" w:hAnsiTheme="minorHAnsi" w:cstheme="minorHAnsi"/>
          <w:lang w:val="en-GB"/>
        </w:rPr>
        <w:t>Ciancio</w:t>
      </w:r>
      <w:proofErr w:type="spellEnd"/>
      <w:r w:rsidR="00DD32FF" w:rsidRPr="002D76CD">
        <w:rPr>
          <w:rFonts w:asciiTheme="minorHAnsi" w:hAnsiTheme="minorHAnsi" w:cstheme="minorHAnsi"/>
          <w:lang w:val="en-GB"/>
        </w:rPr>
        <w:t>.</w:t>
      </w:r>
    </w:p>
    <w:p w:rsidR="00D847D4" w:rsidRPr="002D76CD" w:rsidRDefault="00DD32FF" w:rsidP="00AB565C">
      <w:pPr>
        <w:pStyle w:val="Pidipagina"/>
        <w:tabs>
          <w:tab w:val="clear" w:pos="4819"/>
          <w:tab w:val="clear" w:pos="9638"/>
        </w:tabs>
        <w:spacing w:line="288" w:lineRule="auto"/>
        <w:ind w:left="567" w:hanging="567"/>
        <w:jc w:val="both"/>
        <w:rPr>
          <w:rFonts w:asciiTheme="minorHAnsi" w:hAnsiTheme="minorHAnsi" w:cstheme="minorHAnsi"/>
          <w:lang w:val="en-GB"/>
        </w:rPr>
      </w:pPr>
      <w:r w:rsidRPr="002D76CD">
        <w:rPr>
          <w:rFonts w:asciiTheme="minorHAnsi" w:hAnsiTheme="minorHAnsi" w:cstheme="minorHAnsi"/>
          <w:lang w:val="en-GB"/>
        </w:rPr>
        <w:t xml:space="preserve">- </w:t>
      </w:r>
      <w:r w:rsidRPr="002D76CD">
        <w:rPr>
          <w:rFonts w:asciiTheme="minorHAnsi" w:hAnsiTheme="minorHAnsi" w:cstheme="minorHAnsi"/>
          <w:lang w:val="en-GB"/>
        </w:rPr>
        <w:t>In the same year, he was awarded the “</w:t>
      </w:r>
      <w:proofErr w:type="spellStart"/>
      <w:r w:rsidRPr="002D76CD">
        <w:rPr>
          <w:rFonts w:asciiTheme="minorHAnsi" w:hAnsiTheme="minorHAnsi" w:cstheme="minorHAnsi"/>
          <w:lang w:val="en-GB"/>
        </w:rPr>
        <w:t>Cinzia</w:t>
      </w:r>
      <w:proofErr w:type="spellEnd"/>
      <w:r w:rsidRPr="002D76CD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D76CD">
        <w:rPr>
          <w:rFonts w:asciiTheme="minorHAnsi" w:hAnsiTheme="minorHAnsi" w:cstheme="minorHAnsi"/>
          <w:lang w:val="en-GB"/>
        </w:rPr>
        <w:t>Sgrò</w:t>
      </w:r>
      <w:proofErr w:type="spellEnd"/>
      <w:r w:rsidRPr="002D76CD">
        <w:rPr>
          <w:rFonts w:asciiTheme="minorHAnsi" w:hAnsiTheme="minorHAnsi" w:cstheme="minorHAnsi"/>
          <w:lang w:val="en-GB"/>
        </w:rPr>
        <w:t xml:space="preserve">, </w:t>
      </w:r>
      <w:proofErr w:type="spellStart"/>
      <w:r w:rsidRPr="002D76CD">
        <w:rPr>
          <w:rFonts w:asciiTheme="minorHAnsi" w:hAnsiTheme="minorHAnsi" w:cstheme="minorHAnsi"/>
          <w:lang w:val="en-GB"/>
        </w:rPr>
        <w:t>magistrato</w:t>
      </w:r>
      <w:proofErr w:type="spellEnd"/>
      <w:r w:rsidRPr="002D76CD">
        <w:rPr>
          <w:rFonts w:asciiTheme="minorHAnsi" w:hAnsiTheme="minorHAnsi" w:cstheme="minorHAnsi"/>
          <w:lang w:val="en-GB"/>
        </w:rPr>
        <w:t>” Prize, as placed first in the admission list to the School of Specialization for Legal Professions</w:t>
      </w:r>
      <w:r w:rsidR="00AB565C">
        <w:rPr>
          <w:rFonts w:asciiTheme="minorHAnsi" w:hAnsiTheme="minorHAnsi" w:cstheme="minorHAnsi"/>
          <w:lang w:val="en-GB"/>
        </w:rPr>
        <w:t xml:space="preserve"> of Catania University,</w:t>
      </w:r>
      <w:r w:rsidRPr="002D76CD">
        <w:rPr>
          <w:rFonts w:asciiTheme="minorHAnsi" w:hAnsiTheme="minorHAnsi" w:cstheme="minorHAnsi"/>
          <w:lang w:val="en-GB"/>
        </w:rPr>
        <w:t xml:space="preserve"> where he attended the Judiciary and Forensic course for two year</w:t>
      </w:r>
      <w:r w:rsidR="00AB565C">
        <w:rPr>
          <w:rFonts w:asciiTheme="minorHAnsi" w:hAnsiTheme="minorHAnsi" w:cstheme="minorHAnsi"/>
          <w:lang w:val="en-GB"/>
        </w:rPr>
        <w:t>s</w:t>
      </w:r>
      <w:r w:rsidRPr="002D76CD">
        <w:rPr>
          <w:rFonts w:asciiTheme="minorHAnsi" w:hAnsiTheme="minorHAnsi" w:cstheme="minorHAnsi"/>
          <w:lang w:val="en-GB"/>
        </w:rPr>
        <w:t>.</w:t>
      </w:r>
    </w:p>
    <w:p w:rsidR="00D847D4" w:rsidRPr="002D76CD" w:rsidRDefault="00D847D4" w:rsidP="00AB565C">
      <w:pPr>
        <w:pStyle w:val="Pidipagina"/>
        <w:tabs>
          <w:tab w:val="clear" w:pos="4819"/>
          <w:tab w:val="clear" w:pos="9638"/>
        </w:tabs>
        <w:spacing w:line="288" w:lineRule="auto"/>
        <w:ind w:left="567" w:hanging="567"/>
        <w:jc w:val="both"/>
        <w:rPr>
          <w:rFonts w:asciiTheme="minorHAnsi" w:hAnsiTheme="minorHAnsi" w:cstheme="minorHAnsi"/>
          <w:lang w:val="en-GB"/>
        </w:rPr>
      </w:pPr>
      <w:r w:rsidRPr="002D76CD">
        <w:rPr>
          <w:rFonts w:asciiTheme="minorHAnsi" w:hAnsiTheme="minorHAnsi" w:cstheme="minorHAnsi"/>
          <w:lang w:val="en-GB"/>
        </w:rPr>
        <w:t xml:space="preserve">- </w:t>
      </w:r>
      <w:r w:rsidR="00DD32FF" w:rsidRPr="002D76CD">
        <w:rPr>
          <w:rFonts w:asciiTheme="minorHAnsi" w:hAnsiTheme="minorHAnsi" w:cstheme="minorHAnsi"/>
          <w:lang w:val="en-GB"/>
        </w:rPr>
        <w:t>From A.Y.</w:t>
      </w:r>
      <w:r w:rsidR="00DD32FF" w:rsidRPr="002D76CD">
        <w:rPr>
          <w:rFonts w:asciiTheme="minorHAnsi" w:hAnsiTheme="minorHAnsi" w:cstheme="minorHAnsi"/>
          <w:lang w:val="en-GB"/>
        </w:rPr>
        <w:t xml:space="preserve"> 2016/17</w:t>
      </w:r>
      <w:r w:rsidR="00DD32FF" w:rsidRPr="002D76CD">
        <w:rPr>
          <w:rFonts w:asciiTheme="minorHAnsi" w:hAnsiTheme="minorHAnsi" w:cstheme="minorHAnsi"/>
          <w:lang w:val="en-GB"/>
        </w:rPr>
        <w:t xml:space="preserve"> to A.Y. 2018/2019,</w:t>
      </w:r>
      <w:r w:rsidR="00DD32FF" w:rsidRPr="002D76CD">
        <w:rPr>
          <w:rFonts w:asciiTheme="minorHAnsi" w:hAnsiTheme="minorHAnsi" w:cstheme="minorHAnsi"/>
          <w:lang w:val="en-GB"/>
        </w:rPr>
        <w:t xml:space="preserve"> he </w:t>
      </w:r>
      <w:r w:rsidR="00DD32FF" w:rsidRPr="002D76CD">
        <w:rPr>
          <w:rFonts w:asciiTheme="minorHAnsi" w:hAnsiTheme="minorHAnsi" w:cstheme="minorHAnsi"/>
          <w:lang w:val="en-GB"/>
        </w:rPr>
        <w:t>attended</w:t>
      </w:r>
      <w:r w:rsidR="00DD32FF" w:rsidRPr="002D76CD">
        <w:rPr>
          <w:rFonts w:asciiTheme="minorHAnsi" w:hAnsiTheme="minorHAnsi" w:cstheme="minorHAnsi"/>
          <w:lang w:val="en-GB"/>
        </w:rPr>
        <w:t xml:space="preserve"> the 32</w:t>
      </w:r>
      <w:r w:rsidR="00DD32FF" w:rsidRPr="00AB565C">
        <w:rPr>
          <w:rFonts w:asciiTheme="minorHAnsi" w:hAnsiTheme="minorHAnsi" w:cstheme="minorHAnsi"/>
          <w:vertAlign w:val="superscript"/>
          <w:lang w:val="en-GB"/>
        </w:rPr>
        <w:t>th</w:t>
      </w:r>
      <w:r w:rsidR="00DD32FF" w:rsidRPr="002D76CD">
        <w:rPr>
          <w:rFonts w:asciiTheme="minorHAnsi" w:hAnsiTheme="minorHAnsi" w:cstheme="minorHAnsi"/>
          <w:lang w:val="en-GB"/>
        </w:rPr>
        <w:t xml:space="preserve"> PhD </w:t>
      </w:r>
      <w:r w:rsidR="00DD32FF" w:rsidRPr="002D76CD">
        <w:rPr>
          <w:rFonts w:asciiTheme="minorHAnsi" w:hAnsiTheme="minorHAnsi" w:cstheme="minorHAnsi"/>
          <w:lang w:val="en-GB"/>
        </w:rPr>
        <w:t>Programme</w:t>
      </w:r>
      <w:r w:rsidR="00DD32FF" w:rsidRPr="002D76CD">
        <w:rPr>
          <w:rFonts w:asciiTheme="minorHAnsi" w:hAnsiTheme="minorHAnsi" w:cstheme="minorHAnsi"/>
          <w:lang w:val="en-GB"/>
        </w:rPr>
        <w:t xml:space="preserve"> in Law (International) at the University of Catania. </w:t>
      </w:r>
      <w:r w:rsidR="00DD32FF" w:rsidRPr="002D76CD">
        <w:rPr>
          <w:rFonts w:asciiTheme="minorHAnsi" w:hAnsiTheme="minorHAnsi" w:cstheme="minorHAnsi"/>
          <w:lang w:val="en-GB"/>
        </w:rPr>
        <w:t xml:space="preserve">He got the PhD on January 24, 2020, </w:t>
      </w:r>
      <w:r w:rsidR="00DD32FF" w:rsidRPr="002D76CD">
        <w:rPr>
          <w:rFonts w:asciiTheme="minorHAnsi" w:hAnsiTheme="minorHAnsi" w:cstheme="minorHAnsi"/>
          <w:lang w:val="en-GB"/>
        </w:rPr>
        <w:t>discussing a thesis titled</w:t>
      </w:r>
      <w:r w:rsidRPr="002D76CD">
        <w:rPr>
          <w:rFonts w:asciiTheme="minorHAnsi" w:hAnsiTheme="minorHAnsi" w:cstheme="minorHAnsi"/>
          <w:lang w:val="en-GB"/>
        </w:rPr>
        <w:t xml:space="preserve"> “</w:t>
      </w:r>
      <w:proofErr w:type="spellStart"/>
      <w:r w:rsidRPr="002D76CD">
        <w:rPr>
          <w:rFonts w:asciiTheme="minorHAnsi" w:hAnsiTheme="minorHAnsi" w:cstheme="minorHAnsi"/>
          <w:lang w:val="en-GB"/>
        </w:rPr>
        <w:t>Libertà</w:t>
      </w:r>
      <w:proofErr w:type="spellEnd"/>
      <w:r w:rsidRPr="002D76CD">
        <w:rPr>
          <w:rFonts w:asciiTheme="minorHAnsi" w:hAnsiTheme="minorHAnsi" w:cstheme="minorHAnsi"/>
          <w:lang w:val="en-GB"/>
        </w:rPr>
        <w:t xml:space="preserve"> di </w:t>
      </w:r>
      <w:proofErr w:type="spellStart"/>
      <w:r w:rsidRPr="002D76CD">
        <w:rPr>
          <w:rFonts w:asciiTheme="minorHAnsi" w:hAnsiTheme="minorHAnsi" w:cstheme="minorHAnsi"/>
          <w:lang w:val="en-GB"/>
        </w:rPr>
        <w:t>espressione</w:t>
      </w:r>
      <w:proofErr w:type="spellEnd"/>
      <w:r w:rsidRPr="002D76CD">
        <w:rPr>
          <w:rFonts w:asciiTheme="minorHAnsi" w:hAnsiTheme="minorHAnsi" w:cstheme="minorHAnsi"/>
          <w:lang w:val="en-GB"/>
        </w:rPr>
        <w:t xml:space="preserve"> e </w:t>
      </w:r>
      <w:proofErr w:type="spellStart"/>
      <w:r w:rsidRPr="002D76CD">
        <w:rPr>
          <w:rFonts w:asciiTheme="minorHAnsi" w:hAnsiTheme="minorHAnsi" w:cstheme="minorHAnsi"/>
          <w:lang w:val="en-GB"/>
        </w:rPr>
        <w:t>contrasto</w:t>
      </w:r>
      <w:proofErr w:type="spellEnd"/>
      <w:r w:rsidRPr="002D76CD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D76CD">
        <w:rPr>
          <w:rFonts w:asciiTheme="minorHAnsi" w:hAnsiTheme="minorHAnsi" w:cstheme="minorHAnsi"/>
          <w:lang w:val="en-GB"/>
        </w:rPr>
        <w:t>allo</w:t>
      </w:r>
      <w:proofErr w:type="spellEnd"/>
      <w:r w:rsidRPr="002D76CD">
        <w:rPr>
          <w:rFonts w:asciiTheme="minorHAnsi" w:hAnsiTheme="minorHAnsi" w:cstheme="minorHAnsi"/>
          <w:lang w:val="en-GB"/>
        </w:rPr>
        <w:t xml:space="preserve"> </w:t>
      </w:r>
      <w:r w:rsidRPr="002D76CD">
        <w:rPr>
          <w:rFonts w:asciiTheme="minorHAnsi" w:hAnsiTheme="minorHAnsi" w:cstheme="minorHAnsi"/>
          <w:i/>
          <w:lang w:val="en-GB"/>
        </w:rPr>
        <w:t>hate speech</w:t>
      </w:r>
      <w:r w:rsidRPr="002D76CD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D76CD">
        <w:rPr>
          <w:rFonts w:asciiTheme="minorHAnsi" w:hAnsiTheme="minorHAnsi" w:cstheme="minorHAnsi"/>
          <w:lang w:val="en-GB"/>
        </w:rPr>
        <w:t>nell</w:t>
      </w:r>
      <w:r w:rsidR="00AB565C">
        <w:rPr>
          <w:rFonts w:asciiTheme="minorHAnsi" w:hAnsiTheme="minorHAnsi" w:cstheme="minorHAnsi"/>
          <w:lang w:val="en-GB"/>
        </w:rPr>
        <w:t>’</w:t>
      </w:r>
      <w:r w:rsidRPr="002D76CD">
        <w:rPr>
          <w:rFonts w:asciiTheme="minorHAnsi" w:hAnsiTheme="minorHAnsi" w:cstheme="minorHAnsi"/>
          <w:lang w:val="en-GB"/>
        </w:rPr>
        <w:t>ordinamento</w:t>
      </w:r>
      <w:proofErr w:type="spellEnd"/>
      <w:r w:rsidRPr="002D76CD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D76CD">
        <w:rPr>
          <w:rFonts w:asciiTheme="minorHAnsi" w:hAnsiTheme="minorHAnsi" w:cstheme="minorHAnsi"/>
          <w:lang w:val="en-GB"/>
        </w:rPr>
        <w:t>costituzionale</w:t>
      </w:r>
      <w:proofErr w:type="spellEnd"/>
      <w:r w:rsidRPr="002D76CD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D76CD">
        <w:rPr>
          <w:rFonts w:asciiTheme="minorHAnsi" w:hAnsiTheme="minorHAnsi" w:cstheme="minorHAnsi"/>
          <w:lang w:val="en-GB"/>
        </w:rPr>
        <w:t>globalizzato</w:t>
      </w:r>
      <w:proofErr w:type="spellEnd"/>
      <w:r w:rsidRPr="002D76CD">
        <w:rPr>
          <w:rFonts w:asciiTheme="minorHAnsi" w:hAnsiTheme="minorHAnsi" w:cstheme="minorHAnsi"/>
          <w:lang w:val="en-GB"/>
        </w:rPr>
        <w:t>” (</w:t>
      </w:r>
      <w:r w:rsidR="00DD32FF" w:rsidRPr="002D76CD">
        <w:rPr>
          <w:rFonts w:asciiTheme="minorHAnsi" w:hAnsiTheme="minorHAnsi" w:cstheme="minorHAnsi"/>
          <w:lang w:val="en-GB"/>
        </w:rPr>
        <w:t xml:space="preserve">Constitutional and Ecclesiastical Law </w:t>
      </w:r>
      <w:r w:rsidR="00AB565C">
        <w:rPr>
          <w:rFonts w:asciiTheme="minorHAnsi" w:hAnsiTheme="minorHAnsi" w:cstheme="minorHAnsi"/>
          <w:lang w:val="en-GB"/>
        </w:rPr>
        <w:t>course</w:t>
      </w:r>
      <w:r w:rsidR="00DD32FF" w:rsidRPr="002D76CD">
        <w:rPr>
          <w:rFonts w:asciiTheme="minorHAnsi" w:hAnsiTheme="minorHAnsi" w:cstheme="minorHAnsi"/>
          <w:lang w:val="en-GB"/>
        </w:rPr>
        <w:t>)</w:t>
      </w:r>
      <w:r w:rsidRPr="002D76CD">
        <w:rPr>
          <w:rFonts w:asciiTheme="minorHAnsi" w:hAnsiTheme="minorHAnsi" w:cstheme="minorHAnsi"/>
          <w:lang w:val="en-GB"/>
        </w:rPr>
        <w:t xml:space="preserve">, tutor </w:t>
      </w:r>
      <w:r w:rsidR="00DD32FF" w:rsidRPr="002D76CD">
        <w:rPr>
          <w:rFonts w:asciiTheme="minorHAnsi" w:hAnsiTheme="minorHAnsi" w:cstheme="minorHAnsi"/>
          <w:lang w:val="en-GB"/>
        </w:rPr>
        <w:t xml:space="preserve">Prof. </w:t>
      </w:r>
      <w:r w:rsidRPr="002D76CD">
        <w:rPr>
          <w:rFonts w:asciiTheme="minorHAnsi" w:hAnsiTheme="minorHAnsi" w:cstheme="minorHAnsi"/>
          <w:lang w:val="en-GB"/>
        </w:rPr>
        <w:t xml:space="preserve">Adriana </w:t>
      </w:r>
      <w:proofErr w:type="spellStart"/>
      <w:r w:rsidRPr="002D76CD">
        <w:rPr>
          <w:rFonts w:asciiTheme="minorHAnsi" w:hAnsiTheme="minorHAnsi" w:cstheme="minorHAnsi"/>
          <w:lang w:val="en-GB"/>
        </w:rPr>
        <w:t>Ciancio</w:t>
      </w:r>
      <w:proofErr w:type="spellEnd"/>
      <w:r w:rsidRPr="002D76CD">
        <w:rPr>
          <w:rFonts w:asciiTheme="minorHAnsi" w:hAnsiTheme="minorHAnsi" w:cstheme="minorHAnsi"/>
          <w:lang w:val="en-GB"/>
        </w:rPr>
        <w:t>.</w:t>
      </w:r>
    </w:p>
    <w:p w:rsidR="00D847D4" w:rsidRPr="002D76CD" w:rsidRDefault="00D847D4" w:rsidP="00AB565C">
      <w:pPr>
        <w:pStyle w:val="Pidipagina"/>
        <w:tabs>
          <w:tab w:val="clear" w:pos="4819"/>
          <w:tab w:val="clear" w:pos="9638"/>
        </w:tabs>
        <w:spacing w:line="288" w:lineRule="auto"/>
        <w:ind w:left="567" w:hanging="567"/>
        <w:jc w:val="both"/>
        <w:rPr>
          <w:rFonts w:asciiTheme="minorHAnsi" w:hAnsiTheme="minorHAnsi" w:cstheme="minorHAnsi"/>
          <w:lang w:val="en-GB"/>
        </w:rPr>
      </w:pPr>
      <w:r w:rsidRPr="002D76CD">
        <w:rPr>
          <w:rFonts w:asciiTheme="minorHAnsi" w:hAnsiTheme="minorHAnsi" w:cstheme="minorHAnsi"/>
          <w:lang w:val="en-GB"/>
        </w:rPr>
        <w:t xml:space="preserve">- </w:t>
      </w:r>
      <w:r w:rsidR="00DD32FF" w:rsidRPr="002D76CD">
        <w:rPr>
          <w:rFonts w:asciiTheme="minorHAnsi" w:hAnsiTheme="minorHAnsi" w:cstheme="minorHAnsi"/>
          <w:lang w:val="en-GB"/>
        </w:rPr>
        <w:t>From</w:t>
      </w:r>
      <w:r w:rsidRPr="002D76CD">
        <w:rPr>
          <w:rFonts w:asciiTheme="minorHAnsi" w:hAnsiTheme="minorHAnsi" w:cstheme="minorHAnsi"/>
          <w:lang w:val="en-GB"/>
        </w:rPr>
        <w:t xml:space="preserve"> </w:t>
      </w:r>
      <w:r w:rsidR="00DD32FF" w:rsidRPr="002D76CD">
        <w:rPr>
          <w:rFonts w:asciiTheme="minorHAnsi" w:hAnsiTheme="minorHAnsi" w:cstheme="minorHAnsi"/>
          <w:lang w:val="en-GB"/>
        </w:rPr>
        <w:t>June 15</w:t>
      </w:r>
      <w:r w:rsidR="00B54CC3" w:rsidRPr="002D76CD">
        <w:rPr>
          <w:rFonts w:asciiTheme="minorHAnsi" w:hAnsiTheme="minorHAnsi" w:cstheme="minorHAnsi"/>
          <w:vertAlign w:val="superscript"/>
          <w:lang w:val="en-GB"/>
        </w:rPr>
        <w:t>th</w:t>
      </w:r>
      <w:r w:rsidR="00DD32FF" w:rsidRPr="002D76CD">
        <w:rPr>
          <w:rFonts w:asciiTheme="minorHAnsi" w:hAnsiTheme="minorHAnsi" w:cstheme="minorHAnsi"/>
          <w:lang w:val="en-GB"/>
        </w:rPr>
        <w:t>, 2015 to December 15</w:t>
      </w:r>
      <w:r w:rsidR="00B54CC3" w:rsidRPr="002D76CD">
        <w:rPr>
          <w:rFonts w:asciiTheme="minorHAnsi" w:hAnsiTheme="minorHAnsi" w:cstheme="minorHAnsi"/>
          <w:vertAlign w:val="superscript"/>
          <w:lang w:val="en-GB"/>
        </w:rPr>
        <w:t>th</w:t>
      </w:r>
      <w:r w:rsidR="00DD32FF" w:rsidRPr="002D76CD">
        <w:rPr>
          <w:rFonts w:asciiTheme="minorHAnsi" w:hAnsiTheme="minorHAnsi" w:cstheme="minorHAnsi"/>
          <w:lang w:val="en-GB"/>
        </w:rPr>
        <w:t xml:space="preserve">, 2016 </w:t>
      </w:r>
      <w:bookmarkStart w:id="1" w:name="_Hlk69065084"/>
      <w:r w:rsidR="00DD32FF" w:rsidRPr="002D76CD">
        <w:rPr>
          <w:rFonts w:asciiTheme="minorHAnsi" w:hAnsiTheme="minorHAnsi" w:cstheme="minorHAnsi"/>
          <w:lang w:val="en-GB"/>
        </w:rPr>
        <w:t xml:space="preserve">he </w:t>
      </w:r>
      <w:r w:rsidR="00AB565C">
        <w:rPr>
          <w:rFonts w:asciiTheme="minorHAnsi" w:hAnsiTheme="minorHAnsi" w:cstheme="minorHAnsi"/>
          <w:lang w:val="en-GB"/>
        </w:rPr>
        <w:t>did</w:t>
      </w:r>
      <w:r w:rsidR="00DD32FF" w:rsidRPr="002D76CD">
        <w:rPr>
          <w:rFonts w:asciiTheme="minorHAnsi" w:hAnsiTheme="minorHAnsi" w:cstheme="minorHAnsi"/>
          <w:lang w:val="en-GB"/>
        </w:rPr>
        <w:t xml:space="preserve"> a trainee period </w:t>
      </w:r>
      <w:r w:rsidR="00A53B3E" w:rsidRPr="002D76CD">
        <w:rPr>
          <w:rFonts w:asciiTheme="minorHAnsi" w:hAnsiTheme="minorHAnsi" w:cstheme="minorHAnsi"/>
          <w:lang w:val="en-GB"/>
        </w:rPr>
        <w:t xml:space="preserve">under Article 73, </w:t>
      </w:r>
      <w:r w:rsidR="00AB565C">
        <w:rPr>
          <w:rFonts w:asciiTheme="minorHAnsi" w:hAnsiTheme="minorHAnsi" w:cstheme="minorHAnsi"/>
          <w:lang w:val="en-GB"/>
        </w:rPr>
        <w:t>Decree-</w:t>
      </w:r>
      <w:r w:rsidR="00A53B3E" w:rsidRPr="002D76CD">
        <w:rPr>
          <w:rFonts w:asciiTheme="minorHAnsi" w:hAnsiTheme="minorHAnsi" w:cstheme="minorHAnsi"/>
          <w:lang w:val="en-GB"/>
        </w:rPr>
        <w:t>Law no. 69/2013</w:t>
      </w:r>
      <w:r w:rsidR="00AB565C">
        <w:rPr>
          <w:rFonts w:asciiTheme="minorHAnsi" w:hAnsiTheme="minorHAnsi" w:cstheme="minorHAnsi"/>
          <w:lang w:val="en-GB"/>
        </w:rPr>
        <w:t>,</w:t>
      </w:r>
      <w:r w:rsidR="00A53B3E" w:rsidRPr="002D76CD">
        <w:rPr>
          <w:rFonts w:asciiTheme="minorHAnsi" w:hAnsiTheme="minorHAnsi" w:cstheme="minorHAnsi"/>
          <w:lang w:val="en-GB"/>
        </w:rPr>
        <w:t xml:space="preserve"> </w:t>
      </w:r>
      <w:r w:rsidR="00DD32FF" w:rsidRPr="002D76CD">
        <w:rPr>
          <w:rFonts w:asciiTheme="minorHAnsi" w:hAnsiTheme="minorHAnsi" w:cstheme="minorHAnsi"/>
          <w:lang w:val="en-GB"/>
        </w:rPr>
        <w:t>at</w:t>
      </w:r>
      <w:r w:rsidR="00DD32FF" w:rsidRPr="002D76CD">
        <w:rPr>
          <w:rFonts w:asciiTheme="minorHAnsi" w:hAnsiTheme="minorHAnsi" w:cstheme="minorHAnsi"/>
          <w:lang w:val="en-GB"/>
        </w:rPr>
        <w:t xml:space="preserve"> </w:t>
      </w:r>
      <w:r w:rsidR="00AB565C">
        <w:rPr>
          <w:rFonts w:asciiTheme="minorHAnsi" w:hAnsiTheme="minorHAnsi" w:cstheme="minorHAnsi"/>
          <w:lang w:val="en-GB"/>
        </w:rPr>
        <w:t xml:space="preserve">the </w:t>
      </w:r>
      <w:r w:rsidR="00A53B3E" w:rsidRPr="002D76CD">
        <w:rPr>
          <w:rFonts w:asciiTheme="minorHAnsi" w:hAnsiTheme="minorHAnsi" w:cstheme="minorHAnsi"/>
          <w:lang w:val="en-GB"/>
        </w:rPr>
        <w:t>Tribunal</w:t>
      </w:r>
      <w:r w:rsidR="00DD32FF" w:rsidRPr="002D76CD">
        <w:rPr>
          <w:rFonts w:asciiTheme="minorHAnsi" w:hAnsiTheme="minorHAnsi" w:cstheme="minorHAnsi"/>
          <w:lang w:val="en-GB"/>
        </w:rPr>
        <w:t xml:space="preserve"> of Catania, obtaining a full positive assessment</w:t>
      </w:r>
      <w:bookmarkEnd w:id="1"/>
      <w:r w:rsidR="00DD32FF" w:rsidRPr="002D76CD">
        <w:rPr>
          <w:rFonts w:asciiTheme="minorHAnsi" w:hAnsiTheme="minorHAnsi" w:cstheme="minorHAnsi"/>
          <w:lang w:val="en-GB"/>
        </w:rPr>
        <w:t>.</w:t>
      </w:r>
    </w:p>
    <w:p w:rsidR="00D847D4" w:rsidRPr="002D76CD" w:rsidRDefault="00D847D4" w:rsidP="00AB565C">
      <w:pPr>
        <w:pStyle w:val="Pidipagina"/>
        <w:tabs>
          <w:tab w:val="clear" w:pos="4819"/>
          <w:tab w:val="clear" w:pos="9638"/>
        </w:tabs>
        <w:spacing w:line="288" w:lineRule="auto"/>
        <w:ind w:left="567" w:hanging="567"/>
        <w:jc w:val="both"/>
        <w:rPr>
          <w:rFonts w:asciiTheme="minorHAnsi" w:hAnsiTheme="minorHAnsi" w:cstheme="minorHAnsi"/>
          <w:lang w:val="en-GB"/>
        </w:rPr>
      </w:pPr>
      <w:r w:rsidRPr="002D76CD">
        <w:rPr>
          <w:rFonts w:asciiTheme="minorHAnsi" w:hAnsiTheme="minorHAnsi" w:cstheme="minorHAnsi"/>
          <w:lang w:val="en-GB"/>
        </w:rPr>
        <w:t xml:space="preserve">- </w:t>
      </w:r>
      <w:r w:rsidR="00A53B3E" w:rsidRPr="002D76CD">
        <w:rPr>
          <w:rFonts w:asciiTheme="minorHAnsi" w:hAnsiTheme="minorHAnsi" w:cstheme="minorHAnsi"/>
          <w:lang w:val="en-GB"/>
        </w:rPr>
        <w:t xml:space="preserve">In 2017, he finished the prescribed legal training period at the </w:t>
      </w:r>
      <w:r w:rsidR="00AB565C">
        <w:rPr>
          <w:rFonts w:asciiTheme="minorHAnsi" w:hAnsiTheme="minorHAnsi" w:cstheme="minorHAnsi"/>
          <w:lang w:val="en-GB"/>
        </w:rPr>
        <w:t>L</w:t>
      </w:r>
      <w:r w:rsidR="00A53B3E" w:rsidRPr="002D76CD">
        <w:rPr>
          <w:rFonts w:asciiTheme="minorHAnsi" w:hAnsiTheme="minorHAnsi" w:cstheme="minorHAnsi"/>
          <w:lang w:val="en-GB"/>
        </w:rPr>
        <w:t xml:space="preserve">aw </w:t>
      </w:r>
      <w:r w:rsidR="00AB565C">
        <w:rPr>
          <w:rFonts w:asciiTheme="minorHAnsi" w:hAnsiTheme="minorHAnsi" w:cstheme="minorHAnsi"/>
          <w:lang w:val="en-GB"/>
        </w:rPr>
        <w:t>F</w:t>
      </w:r>
      <w:r w:rsidR="00A53B3E" w:rsidRPr="002D76CD">
        <w:rPr>
          <w:rFonts w:asciiTheme="minorHAnsi" w:hAnsiTheme="minorHAnsi" w:cstheme="minorHAnsi"/>
          <w:lang w:val="en-GB"/>
        </w:rPr>
        <w:t xml:space="preserve">irm </w:t>
      </w:r>
      <w:r w:rsidR="00AB565C">
        <w:rPr>
          <w:rFonts w:asciiTheme="minorHAnsi" w:hAnsiTheme="minorHAnsi" w:cstheme="minorHAnsi"/>
          <w:lang w:val="en-GB"/>
        </w:rPr>
        <w:t>‘</w:t>
      </w:r>
      <w:proofErr w:type="spellStart"/>
      <w:r w:rsidR="00A53B3E" w:rsidRPr="002D76CD">
        <w:rPr>
          <w:rFonts w:asciiTheme="minorHAnsi" w:hAnsiTheme="minorHAnsi" w:cstheme="minorHAnsi"/>
          <w:lang w:val="en-GB"/>
        </w:rPr>
        <w:t>Dell</w:t>
      </w:r>
      <w:r w:rsidR="00AB565C">
        <w:rPr>
          <w:rFonts w:asciiTheme="minorHAnsi" w:hAnsiTheme="minorHAnsi" w:cstheme="minorHAnsi"/>
          <w:lang w:val="en-GB"/>
        </w:rPr>
        <w:t>’</w:t>
      </w:r>
      <w:r w:rsidR="00A53B3E" w:rsidRPr="002D76CD">
        <w:rPr>
          <w:rFonts w:asciiTheme="minorHAnsi" w:hAnsiTheme="minorHAnsi" w:cstheme="minorHAnsi"/>
          <w:lang w:val="en-GB"/>
        </w:rPr>
        <w:t>Agli-Gulino</w:t>
      </w:r>
      <w:proofErr w:type="spellEnd"/>
      <w:r w:rsidR="00AB565C">
        <w:rPr>
          <w:rFonts w:asciiTheme="minorHAnsi" w:hAnsiTheme="minorHAnsi" w:cstheme="minorHAnsi"/>
          <w:lang w:val="en-GB"/>
        </w:rPr>
        <w:t>’</w:t>
      </w:r>
      <w:r w:rsidR="00A53B3E" w:rsidRPr="002D76CD">
        <w:rPr>
          <w:rFonts w:asciiTheme="minorHAnsi" w:hAnsiTheme="minorHAnsi" w:cstheme="minorHAnsi"/>
          <w:lang w:val="en-GB"/>
        </w:rPr>
        <w:t xml:space="preserve"> </w:t>
      </w:r>
      <w:r w:rsidR="00AB565C">
        <w:rPr>
          <w:rFonts w:asciiTheme="minorHAnsi" w:hAnsiTheme="minorHAnsi" w:cstheme="minorHAnsi"/>
          <w:lang w:val="en-GB"/>
        </w:rPr>
        <w:t xml:space="preserve">in </w:t>
      </w:r>
      <w:r w:rsidR="00A53B3E" w:rsidRPr="002D76CD">
        <w:rPr>
          <w:rFonts w:asciiTheme="minorHAnsi" w:hAnsiTheme="minorHAnsi" w:cstheme="minorHAnsi"/>
          <w:lang w:val="en-GB"/>
        </w:rPr>
        <w:t>Ragusa.</w:t>
      </w:r>
    </w:p>
    <w:p w:rsidR="00D847D4" w:rsidRPr="002D76CD" w:rsidRDefault="00D847D4" w:rsidP="00AB565C">
      <w:pPr>
        <w:pStyle w:val="Pidipagina"/>
        <w:tabs>
          <w:tab w:val="clear" w:pos="4819"/>
          <w:tab w:val="clear" w:pos="9638"/>
        </w:tabs>
        <w:spacing w:line="288" w:lineRule="auto"/>
        <w:ind w:left="567" w:hanging="567"/>
        <w:jc w:val="both"/>
        <w:rPr>
          <w:rFonts w:asciiTheme="minorHAnsi" w:hAnsiTheme="minorHAnsi" w:cstheme="minorHAnsi"/>
          <w:lang w:val="en-GB"/>
        </w:rPr>
      </w:pPr>
      <w:r w:rsidRPr="002D76CD">
        <w:rPr>
          <w:rFonts w:asciiTheme="minorHAnsi" w:hAnsiTheme="minorHAnsi" w:cstheme="minorHAnsi"/>
          <w:lang w:val="en-GB"/>
        </w:rPr>
        <w:t>-</w:t>
      </w:r>
      <w:r w:rsidR="00A53B3E" w:rsidRPr="002D76CD">
        <w:rPr>
          <w:rFonts w:asciiTheme="minorHAnsi" w:hAnsiTheme="minorHAnsi" w:cstheme="minorHAnsi"/>
          <w:lang w:val="en-GB"/>
        </w:rPr>
        <w:t xml:space="preserve"> </w:t>
      </w:r>
      <w:r w:rsidR="00B54CC3" w:rsidRPr="002D76CD">
        <w:rPr>
          <w:rFonts w:asciiTheme="minorHAnsi" w:hAnsiTheme="minorHAnsi" w:cstheme="minorHAnsi"/>
          <w:lang w:val="en-GB"/>
        </w:rPr>
        <w:t>A</w:t>
      </w:r>
      <w:r w:rsidR="00A53B3E" w:rsidRPr="002D76CD">
        <w:rPr>
          <w:rFonts w:asciiTheme="minorHAnsi" w:hAnsiTheme="minorHAnsi" w:cstheme="minorHAnsi"/>
          <w:lang w:val="en-GB"/>
        </w:rPr>
        <w:t>fter his graduation, he began collaborating with the Chairs of Constitutional Law of the Department of Law</w:t>
      </w:r>
      <w:r w:rsidR="00B54CC3" w:rsidRPr="002D76CD">
        <w:rPr>
          <w:rFonts w:asciiTheme="minorHAnsi" w:hAnsiTheme="minorHAnsi" w:cstheme="minorHAnsi"/>
          <w:lang w:val="en-GB"/>
        </w:rPr>
        <w:t xml:space="preserve"> of Catania University</w:t>
      </w:r>
      <w:r w:rsidR="00A53B3E" w:rsidRPr="002D76CD">
        <w:rPr>
          <w:rFonts w:asciiTheme="minorHAnsi" w:hAnsiTheme="minorHAnsi" w:cstheme="minorHAnsi"/>
          <w:lang w:val="en-GB"/>
        </w:rPr>
        <w:t>, where he still plays as a member of the Constitutional Law, Comparative Constitutional Law, Constitutional Justice, and Multilevel Constitutionalism Examination Boards</w:t>
      </w:r>
      <w:r w:rsidRPr="002D76CD">
        <w:rPr>
          <w:rFonts w:asciiTheme="minorHAnsi" w:hAnsiTheme="minorHAnsi" w:cstheme="minorHAnsi"/>
          <w:lang w:val="en-GB"/>
        </w:rPr>
        <w:t>.</w:t>
      </w:r>
    </w:p>
    <w:p w:rsidR="00B54CC3" w:rsidRPr="002D76CD" w:rsidRDefault="00D847D4" w:rsidP="00AB565C">
      <w:pPr>
        <w:pStyle w:val="Pidipagina"/>
        <w:tabs>
          <w:tab w:val="clear" w:pos="4819"/>
          <w:tab w:val="clear" w:pos="9638"/>
        </w:tabs>
        <w:spacing w:line="288" w:lineRule="auto"/>
        <w:ind w:left="567" w:hanging="567"/>
        <w:jc w:val="both"/>
        <w:rPr>
          <w:rFonts w:asciiTheme="minorHAnsi" w:hAnsiTheme="minorHAnsi" w:cstheme="minorHAnsi"/>
          <w:lang w:val="en-GB"/>
        </w:rPr>
      </w:pPr>
      <w:r w:rsidRPr="002D76CD">
        <w:rPr>
          <w:rFonts w:asciiTheme="minorHAnsi" w:hAnsiTheme="minorHAnsi" w:cstheme="minorHAnsi"/>
          <w:lang w:val="en-GB"/>
        </w:rPr>
        <w:t xml:space="preserve">- </w:t>
      </w:r>
      <w:r w:rsidR="00A53B3E" w:rsidRPr="002D76CD">
        <w:rPr>
          <w:rFonts w:asciiTheme="minorHAnsi" w:hAnsiTheme="minorHAnsi" w:cstheme="minorHAnsi"/>
          <w:lang w:val="en-GB"/>
        </w:rPr>
        <w:t>From A.Y.</w:t>
      </w:r>
      <w:r w:rsidRPr="002D76CD">
        <w:rPr>
          <w:rFonts w:asciiTheme="minorHAnsi" w:hAnsiTheme="minorHAnsi" w:cstheme="minorHAnsi"/>
          <w:lang w:val="en-GB"/>
        </w:rPr>
        <w:t xml:space="preserve"> 2014/2015 </w:t>
      </w:r>
      <w:r w:rsidR="00A53B3E" w:rsidRPr="002D76CD">
        <w:rPr>
          <w:rFonts w:asciiTheme="minorHAnsi" w:hAnsiTheme="minorHAnsi" w:cstheme="minorHAnsi"/>
          <w:lang w:val="en-GB"/>
        </w:rPr>
        <w:t>to A.Y.</w:t>
      </w:r>
      <w:r w:rsidRPr="002D76CD">
        <w:rPr>
          <w:rFonts w:asciiTheme="minorHAnsi" w:hAnsiTheme="minorHAnsi" w:cstheme="minorHAnsi"/>
          <w:lang w:val="en-GB"/>
        </w:rPr>
        <w:t xml:space="preserve"> 2019/2020, </w:t>
      </w:r>
      <w:r w:rsidR="00A53B3E" w:rsidRPr="002D76CD">
        <w:rPr>
          <w:rFonts w:asciiTheme="minorHAnsi" w:hAnsiTheme="minorHAnsi" w:cstheme="minorHAnsi"/>
          <w:lang w:val="en-GB"/>
        </w:rPr>
        <w:t>he worked as</w:t>
      </w:r>
      <w:r w:rsidRPr="002D76CD">
        <w:rPr>
          <w:rFonts w:asciiTheme="minorHAnsi" w:hAnsiTheme="minorHAnsi" w:cstheme="minorHAnsi"/>
          <w:lang w:val="en-GB"/>
        </w:rPr>
        <w:t xml:space="preserve"> </w:t>
      </w:r>
      <w:r w:rsidR="00A53B3E" w:rsidRPr="002D76CD">
        <w:rPr>
          <w:rFonts w:asciiTheme="minorHAnsi" w:hAnsiTheme="minorHAnsi" w:cstheme="minorHAnsi"/>
          <w:lang w:val="en-GB"/>
        </w:rPr>
        <w:t>Constitutional Law Tutor at the Department of Law</w:t>
      </w:r>
      <w:r w:rsidRPr="002D76CD">
        <w:rPr>
          <w:rFonts w:asciiTheme="minorHAnsi" w:hAnsiTheme="minorHAnsi" w:cstheme="minorHAnsi"/>
          <w:lang w:val="en-GB"/>
        </w:rPr>
        <w:t xml:space="preserve"> </w:t>
      </w:r>
      <w:r w:rsidR="00A53B3E" w:rsidRPr="002D76CD">
        <w:rPr>
          <w:rFonts w:asciiTheme="minorHAnsi" w:hAnsiTheme="minorHAnsi" w:cstheme="minorHAnsi"/>
          <w:lang w:val="en-GB"/>
        </w:rPr>
        <w:t>of the Catania University, where he still works as Tutor at the relevant School of Specialization since March</w:t>
      </w:r>
      <w:r w:rsidR="00B54CC3" w:rsidRPr="002D76CD">
        <w:rPr>
          <w:rFonts w:asciiTheme="minorHAnsi" w:hAnsiTheme="minorHAnsi" w:cstheme="minorHAnsi"/>
          <w:lang w:val="en-GB"/>
        </w:rPr>
        <w:t xml:space="preserve"> 1</w:t>
      </w:r>
      <w:r w:rsidR="00B54CC3" w:rsidRPr="002D76CD">
        <w:rPr>
          <w:rFonts w:asciiTheme="minorHAnsi" w:hAnsiTheme="minorHAnsi" w:cstheme="minorHAnsi"/>
          <w:vertAlign w:val="superscript"/>
          <w:lang w:val="en-GB"/>
        </w:rPr>
        <w:t>st</w:t>
      </w:r>
      <w:r w:rsidR="00B54CC3" w:rsidRPr="002D76CD">
        <w:rPr>
          <w:rFonts w:asciiTheme="minorHAnsi" w:hAnsiTheme="minorHAnsi" w:cstheme="minorHAnsi"/>
          <w:lang w:val="en-GB"/>
        </w:rPr>
        <w:t>, 2021</w:t>
      </w:r>
    </w:p>
    <w:p w:rsidR="00D847D4" w:rsidRPr="002D76CD" w:rsidRDefault="00D847D4" w:rsidP="00AB565C">
      <w:pPr>
        <w:pStyle w:val="Pidipagina"/>
        <w:tabs>
          <w:tab w:val="clear" w:pos="4819"/>
          <w:tab w:val="clear" w:pos="9638"/>
        </w:tabs>
        <w:spacing w:line="288" w:lineRule="auto"/>
        <w:ind w:left="567" w:hanging="567"/>
        <w:jc w:val="both"/>
        <w:rPr>
          <w:rFonts w:asciiTheme="minorHAnsi" w:hAnsiTheme="minorHAnsi" w:cstheme="minorHAnsi"/>
          <w:lang w:val="en-GB"/>
        </w:rPr>
      </w:pPr>
      <w:r w:rsidRPr="002D76CD">
        <w:rPr>
          <w:rFonts w:asciiTheme="minorHAnsi" w:hAnsiTheme="minorHAnsi" w:cstheme="minorHAnsi"/>
          <w:lang w:val="en-GB"/>
        </w:rPr>
        <w:t xml:space="preserve">- </w:t>
      </w:r>
      <w:r w:rsidR="00B54CC3" w:rsidRPr="002D76CD">
        <w:rPr>
          <w:rFonts w:asciiTheme="minorHAnsi" w:hAnsiTheme="minorHAnsi" w:cstheme="minorHAnsi"/>
          <w:lang w:val="en-GB"/>
        </w:rPr>
        <w:t>From October 18</w:t>
      </w:r>
      <w:r w:rsidR="00B54CC3" w:rsidRPr="002D76CD">
        <w:rPr>
          <w:rFonts w:asciiTheme="minorHAnsi" w:hAnsiTheme="minorHAnsi" w:cstheme="minorHAnsi"/>
          <w:vertAlign w:val="superscript"/>
          <w:lang w:val="en-GB"/>
        </w:rPr>
        <w:t>th</w:t>
      </w:r>
      <w:r w:rsidR="00B54CC3" w:rsidRPr="002D76CD">
        <w:rPr>
          <w:rFonts w:asciiTheme="minorHAnsi" w:hAnsiTheme="minorHAnsi" w:cstheme="minorHAnsi"/>
          <w:lang w:val="en-GB"/>
        </w:rPr>
        <w:t>, 2017 to January 31</w:t>
      </w:r>
      <w:r w:rsidR="00B54CC3" w:rsidRPr="002D76CD">
        <w:rPr>
          <w:rFonts w:asciiTheme="minorHAnsi" w:hAnsiTheme="minorHAnsi" w:cstheme="minorHAnsi"/>
          <w:vertAlign w:val="superscript"/>
          <w:lang w:val="en-GB"/>
        </w:rPr>
        <w:t>st</w:t>
      </w:r>
      <w:r w:rsidR="00B54CC3" w:rsidRPr="002D76CD">
        <w:rPr>
          <w:rFonts w:asciiTheme="minorHAnsi" w:hAnsiTheme="minorHAnsi" w:cstheme="minorHAnsi"/>
          <w:lang w:val="en-GB"/>
        </w:rPr>
        <w:t>, he did a research stay at the</w:t>
      </w:r>
      <w:r w:rsidRPr="002D76CD">
        <w:rPr>
          <w:rFonts w:asciiTheme="minorHAnsi" w:hAnsiTheme="minorHAnsi" w:cstheme="minorHAnsi"/>
          <w:lang w:val="en-GB"/>
        </w:rPr>
        <w:t xml:space="preserve"> </w:t>
      </w:r>
      <w:r w:rsidRPr="002D76CD">
        <w:rPr>
          <w:rFonts w:asciiTheme="minorHAnsi" w:hAnsiTheme="minorHAnsi" w:cstheme="minorHAnsi"/>
          <w:i/>
          <w:iCs/>
          <w:lang w:val="en-GB"/>
        </w:rPr>
        <w:t xml:space="preserve">Centre </w:t>
      </w:r>
      <w:proofErr w:type="spellStart"/>
      <w:r w:rsidRPr="002D76CD">
        <w:rPr>
          <w:rFonts w:asciiTheme="minorHAnsi" w:hAnsiTheme="minorHAnsi" w:cstheme="minorHAnsi"/>
          <w:i/>
          <w:iCs/>
          <w:lang w:val="en-GB"/>
        </w:rPr>
        <w:t>d</w:t>
      </w:r>
      <w:r w:rsidR="00AB565C">
        <w:rPr>
          <w:rFonts w:asciiTheme="minorHAnsi" w:hAnsiTheme="minorHAnsi" w:cstheme="minorHAnsi"/>
          <w:i/>
          <w:iCs/>
          <w:lang w:val="en-GB"/>
        </w:rPr>
        <w:t>’</w:t>
      </w:r>
      <w:r w:rsidRPr="002D76CD">
        <w:rPr>
          <w:rFonts w:asciiTheme="minorHAnsi" w:hAnsiTheme="minorHAnsi" w:cstheme="minorHAnsi"/>
          <w:i/>
          <w:iCs/>
          <w:lang w:val="en-GB"/>
        </w:rPr>
        <w:t>Études</w:t>
      </w:r>
      <w:proofErr w:type="spellEnd"/>
      <w:r w:rsidRPr="002D76CD">
        <w:rPr>
          <w:rFonts w:asciiTheme="minorHAnsi" w:hAnsiTheme="minorHAnsi" w:cstheme="minorHAnsi"/>
          <w:i/>
          <w:iCs/>
          <w:lang w:val="en-GB"/>
        </w:rPr>
        <w:t xml:space="preserve"> et de </w:t>
      </w:r>
      <w:proofErr w:type="spellStart"/>
      <w:r w:rsidRPr="002D76CD">
        <w:rPr>
          <w:rFonts w:asciiTheme="minorHAnsi" w:hAnsiTheme="minorHAnsi" w:cstheme="minorHAnsi"/>
          <w:i/>
          <w:iCs/>
          <w:lang w:val="en-GB"/>
        </w:rPr>
        <w:t>Recherches</w:t>
      </w:r>
      <w:proofErr w:type="spellEnd"/>
      <w:r w:rsidRPr="002D76CD">
        <w:rPr>
          <w:rFonts w:asciiTheme="minorHAnsi" w:hAnsiTheme="minorHAnsi" w:cstheme="minorHAnsi"/>
          <w:i/>
          <w:iCs/>
          <w:lang w:val="en-GB"/>
        </w:rPr>
        <w:t xml:space="preserve"> de Sciences </w:t>
      </w:r>
      <w:proofErr w:type="spellStart"/>
      <w:r w:rsidRPr="002D76CD">
        <w:rPr>
          <w:rFonts w:asciiTheme="minorHAnsi" w:hAnsiTheme="minorHAnsi" w:cstheme="minorHAnsi"/>
          <w:i/>
          <w:iCs/>
          <w:lang w:val="en-GB"/>
        </w:rPr>
        <w:t>Administratives</w:t>
      </w:r>
      <w:proofErr w:type="spellEnd"/>
      <w:r w:rsidRPr="002D76CD">
        <w:rPr>
          <w:rFonts w:asciiTheme="minorHAnsi" w:hAnsiTheme="minorHAnsi" w:cstheme="minorHAnsi"/>
          <w:i/>
          <w:iCs/>
          <w:lang w:val="en-GB"/>
        </w:rPr>
        <w:t xml:space="preserve"> et Politiques</w:t>
      </w:r>
      <w:r w:rsidRPr="002D76CD">
        <w:rPr>
          <w:rFonts w:asciiTheme="minorHAnsi" w:hAnsiTheme="minorHAnsi" w:cstheme="minorHAnsi"/>
          <w:iCs/>
          <w:lang w:val="en-GB"/>
        </w:rPr>
        <w:t xml:space="preserve"> (CERSA)</w:t>
      </w:r>
      <w:r w:rsidR="0095714D" w:rsidRPr="002D76CD">
        <w:rPr>
          <w:rFonts w:asciiTheme="minorHAnsi" w:hAnsiTheme="minorHAnsi" w:cstheme="minorHAnsi"/>
          <w:iCs/>
          <w:lang w:val="en-GB"/>
        </w:rPr>
        <w:t xml:space="preserve">, </w:t>
      </w:r>
      <w:bookmarkStart w:id="2" w:name="_Hlk69066279"/>
      <w:r w:rsidR="0095714D" w:rsidRPr="002D76CD">
        <w:rPr>
          <w:rFonts w:asciiTheme="minorHAnsi" w:hAnsiTheme="minorHAnsi" w:cstheme="minorHAnsi"/>
          <w:iCs/>
          <w:lang w:val="en-GB"/>
        </w:rPr>
        <w:t xml:space="preserve">run by </w:t>
      </w:r>
      <w:r w:rsidR="00AB565C">
        <w:rPr>
          <w:rFonts w:asciiTheme="minorHAnsi" w:hAnsiTheme="minorHAnsi" w:cstheme="minorHAnsi"/>
          <w:lang w:val="en-GB"/>
        </w:rPr>
        <w:t>‘</w:t>
      </w:r>
      <w:r w:rsidRPr="002D76CD">
        <w:rPr>
          <w:rFonts w:asciiTheme="minorHAnsi" w:hAnsiTheme="minorHAnsi" w:cstheme="minorHAnsi"/>
          <w:lang w:val="en-GB"/>
        </w:rPr>
        <w:t>Panthéon-</w:t>
      </w:r>
      <w:proofErr w:type="spellStart"/>
      <w:r w:rsidRPr="002D76CD">
        <w:rPr>
          <w:rFonts w:asciiTheme="minorHAnsi" w:hAnsiTheme="minorHAnsi" w:cstheme="minorHAnsi"/>
          <w:lang w:val="en-GB"/>
        </w:rPr>
        <w:t>Assas</w:t>
      </w:r>
      <w:r w:rsidR="00AB565C">
        <w:rPr>
          <w:rFonts w:asciiTheme="minorHAnsi" w:hAnsiTheme="minorHAnsi" w:cstheme="minorHAnsi"/>
          <w:lang w:val="en-GB"/>
        </w:rPr>
        <w:t>’</w:t>
      </w:r>
      <w:proofErr w:type="spellEnd"/>
      <w:r w:rsidR="0095714D" w:rsidRPr="002D76CD">
        <w:rPr>
          <w:rFonts w:asciiTheme="minorHAnsi" w:hAnsiTheme="minorHAnsi" w:cstheme="minorHAnsi"/>
          <w:lang w:val="en-GB"/>
        </w:rPr>
        <w:t xml:space="preserve"> University and</w:t>
      </w:r>
      <w:r w:rsidRPr="002D76CD">
        <w:rPr>
          <w:rFonts w:asciiTheme="minorHAnsi" w:hAnsiTheme="minorHAnsi" w:cstheme="minorHAnsi"/>
          <w:lang w:val="en-GB"/>
        </w:rPr>
        <w:t xml:space="preserve"> </w:t>
      </w:r>
      <w:r w:rsidRPr="002D76CD">
        <w:rPr>
          <w:rFonts w:asciiTheme="minorHAnsi" w:hAnsiTheme="minorHAnsi" w:cstheme="minorHAnsi"/>
          <w:i/>
          <w:iCs/>
          <w:lang w:val="en-GB"/>
        </w:rPr>
        <w:t xml:space="preserve">Centre National de la Recherche </w:t>
      </w:r>
      <w:proofErr w:type="spellStart"/>
      <w:r w:rsidRPr="002D76CD">
        <w:rPr>
          <w:rFonts w:asciiTheme="minorHAnsi" w:hAnsiTheme="minorHAnsi" w:cstheme="minorHAnsi"/>
          <w:i/>
          <w:iCs/>
          <w:lang w:val="en-GB"/>
        </w:rPr>
        <w:t>Scientifique</w:t>
      </w:r>
      <w:proofErr w:type="spellEnd"/>
      <w:r w:rsidR="0095714D" w:rsidRPr="002D76CD">
        <w:rPr>
          <w:rFonts w:asciiTheme="minorHAnsi" w:hAnsiTheme="minorHAnsi" w:cstheme="minorHAnsi"/>
          <w:lang w:val="en-GB"/>
        </w:rPr>
        <w:t xml:space="preserve">, in </w:t>
      </w:r>
      <w:r w:rsidRPr="002D76CD">
        <w:rPr>
          <w:rFonts w:asciiTheme="minorHAnsi" w:hAnsiTheme="minorHAnsi" w:cstheme="minorHAnsi"/>
          <w:lang w:val="en-GB"/>
        </w:rPr>
        <w:t>Pa</w:t>
      </w:r>
      <w:r w:rsidR="0095714D" w:rsidRPr="002D76CD">
        <w:rPr>
          <w:rFonts w:asciiTheme="minorHAnsi" w:hAnsiTheme="minorHAnsi" w:cstheme="minorHAnsi"/>
          <w:lang w:val="en-GB"/>
        </w:rPr>
        <w:t>ris</w:t>
      </w:r>
      <w:r w:rsidRPr="002D76CD">
        <w:rPr>
          <w:rFonts w:asciiTheme="minorHAnsi" w:hAnsiTheme="minorHAnsi" w:cstheme="minorHAnsi"/>
          <w:lang w:val="en-GB"/>
        </w:rPr>
        <w:t>.</w:t>
      </w:r>
      <w:bookmarkEnd w:id="2"/>
    </w:p>
    <w:p w:rsidR="00297330" w:rsidRPr="002D76CD" w:rsidRDefault="00D847D4" w:rsidP="00AB565C">
      <w:pPr>
        <w:pStyle w:val="Pidipagina"/>
        <w:tabs>
          <w:tab w:val="clear" w:pos="4819"/>
          <w:tab w:val="clear" w:pos="9638"/>
        </w:tabs>
        <w:spacing w:line="288" w:lineRule="auto"/>
        <w:ind w:left="567" w:hanging="567"/>
        <w:jc w:val="both"/>
        <w:rPr>
          <w:rFonts w:asciiTheme="minorHAnsi" w:hAnsiTheme="minorHAnsi" w:cstheme="minorHAnsi"/>
          <w:lang w:val="en-GB"/>
        </w:rPr>
      </w:pPr>
      <w:r w:rsidRPr="002D76CD">
        <w:rPr>
          <w:rFonts w:asciiTheme="minorHAnsi" w:hAnsiTheme="minorHAnsi" w:cstheme="minorHAnsi"/>
          <w:lang w:val="en-GB"/>
        </w:rPr>
        <w:t xml:space="preserve">- </w:t>
      </w:r>
      <w:r w:rsidR="0095714D" w:rsidRPr="002D76CD">
        <w:rPr>
          <w:rFonts w:asciiTheme="minorHAnsi" w:hAnsiTheme="minorHAnsi" w:cstheme="minorHAnsi"/>
          <w:lang w:val="en-GB"/>
        </w:rPr>
        <w:t xml:space="preserve">Since April 1st, 2021, he is a research fellow on Comparative Public Law at the Department of Law of Catania University </w:t>
      </w:r>
      <w:r w:rsidRPr="002D76CD">
        <w:rPr>
          <w:rFonts w:asciiTheme="minorHAnsi" w:hAnsiTheme="minorHAnsi" w:cstheme="minorHAnsi"/>
          <w:lang w:val="en-GB"/>
        </w:rPr>
        <w:t>(</w:t>
      </w:r>
      <w:r w:rsidR="002D76CD" w:rsidRPr="002D76CD">
        <w:rPr>
          <w:rFonts w:asciiTheme="minorHAnsi" w:hAnsiTheme="minorHAnsi" w:cstheme="minorHAnsi"/>
          <w:lang w:val="en-GB"/>
        </w:rPr>
        <w:t>title of the research:</w:t>
      </w:r>
      <w:r w:rsidRPr="002D76CD">
        <w:rPr>
          <w:rFonts w:asciiTheme="minorHAnsi" w:hAnsiTheme="minorHAnsi" w:cstheme="minorHAnsi"/>
          <w:lang w:val="en-GB"/>
        </w:rPr>
        <w:t xml:space="preserve"> </w:t>
      </w:r>
      <w:r w:rsidR="00AB565C">
        <w:rPr>
          <w:rFonts w:asciiTheme="minorHAnsi" w:hAnsiTheme="minorHAnsi" w:cstheme="minorHAnsi"/>
          <w:lang w:val="en-GB"/>
        </w:rPr>
        <w:t>‘</w:t>
      </w:r>
      <w:proofErr w:type="spellStart"/>
      <w:r w:rsidRPr="002D76CD">
        <w:rPr>
          <w:rFonts w:asciiTheme="minorHAnsi" w:hAnsiTheme="minorHAnsi" w:cstheme="minorHAnsi"/>
          <w:lang w:val="en-GB"/>
        </w:rPr>
        <w:t>Stato</w:t>
      </w:r>
      <w:proofErr w:type="spellEnd"/>
      <w:r w:rsidRPr="002D76CD">
        <w:rPr>
          <w:rFonts w:asciiTheme="minorHAnsi" w:hAnsiTheme="minorHAnsi" w:cstheme="minorHAnsi"/>
          <w:lang w:val="en-GB"/>
        </w:rPr>
        <w:t xml:space="preserve"> di </w:t>
      </w:r>
      <w:proofErr w:type="spellStart"/>
      <w:r w:rsidRPr="002D76CD">
        <w:rPr>
          <w:rFonts w:asciiTheme="minorHAnsi" w:hAnsiTheme="minorHAnsi" w:cstheme="minorHAnsi"/>
          <w:lang w:val="en-GB"/>
        </w:rPr>
        <w:t>emergenza</w:t>
      </w:r>
      <w:proofErr w:type="spellEnd"/>
      <w:r w:rsidRPr="002D76CD">
        <w:rPr>
          <w:rFonts w:asciiTheme="minorHAnsi" w:hAnsiTheme="minorHAnsi" w:cstheme="minorHAnsi"/>
          <w:lang w:val="en-GB"/>
        </w:rPr>
        <w:t xml:space="preserve"> e </w:t>
      </w:r>
      <w:proofErr w:type="spellStart"/>
      <w:r w:rsidRPr="002D76CD">
        <w:rPr>
          <w:rFonts w:asciiTheme="minorHAnsi" w:hAnsiTheme="minorHAnsi" w:cstheme="minorHAnsi"/>
          <w:lang w:val="en-GB"/>
        </w:rPr>
        <w:t>garanzie</w:t>
      </w:r>
      <w:proofErr w:type="spellEnd"/>
      <w:r w:rsidRPr="002D76CD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D76CD">
        <w:rPr>
          <w:rFonts w:asciiTheme="minorHAnsi" w:hAnsiTheme="minorHAnsi" w:cstheme="minorHAnsi"/>
          <w:lang w:val="en-GB"/>
        </w:rPr>
        <w:t>costituzionali</w:t>
      </w:r>
      <w:proofErr w:type="spellEnd"/>
      <w:r w:rsidRPr="002D76CD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D76CD">
        <w:rPr>
          <w:rFonts w:asciiTheme="minorHAnsi" w:hAnsiTheme="minorHAnsi" w:cstheme="minorHAnsi"/>
          <w:lang w:val="en-GB"/>
        </w:rPr>
        <w:t>nelle</w:t>
      </w:r>
      <w:proofErr w:type="spellEnd"/>
      <w:r w:rsidRPr="002D76CD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D76CD">
        <w:rPr>
          <w:rFonts w:asciiTheme="minorHAnsi" w:hAnsiTheme="minorHAnsi" w:cstheme="minorHAnsi"/>
          <w:lang w:val="en-GB"/>
        </w:rPr>
        <w:t>democrazie</w:t>
      </w:r>
      <w:proofErr w:type="spellEnd"/>
      <w:r w:rsidRPr="002D76CD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2D76CD">
        <w:rPr>
          <w:rFonts w:asciiTheme="minorHAnsi" w:hAnsiTheme="minorHAnsi" w:cstheme="minorHAnsi"/>
          <w:lang w:val="en-GB"/>
        </w:rPr>
        <w:t>contemporanee</w:t>
      </w:r>
      <w:proofErr w:type="spellEnd"/>
      <w:r w:rsidR="00AB565C">
        <w:rPr>
          <w:rFonts w:asciiTheme="minorHAnsi" w:hAnsiTheme="minorHAnsi" w:cstheme="minorHAnsi"/>
          <w:lang w:val="en-GB"/>
        </w:rPr>
        <w:t>’</w:t>
      </w:r>
      <w:r w:rsidRPr="002D76CD">
        <w:rPr>
          <w:rFonts w:asciiTheme="minorHAnsi" w:hAnsiTheme="minorHAnsi" w:cstheme="minorHAnsi"/>
          <w:lang w:val="en-GB"/>
        </w:rPr>
        <w:t>).</w:t>
      </w:r>
    </w:p>
    <w:p w:rsidR="002D76CD" w:rsidRPr="002D76CD" w:rsidRDefault="002D76CD" w:rsidP="00AB565C">
      <w:pPr>
        <w:pStyle w:val="Pidipagina"/>
        <w:tabs>
          <w:tab w:val="clear" w:pos="4819"/>
          <w:tab w:val="clear" w:pos="9638"/>
        </w:tabs>
        <w:spacing w:line="288" w:lineRule="auto"/>
        <w:ind w:left="567" w:hanging="567"/>
        <w:jc w:val="both"/>
        <w:rPr>
          <w:rFonts w:asciiTheme="minorHAnsi" w:hAnsiTheme="minorHAnsi" w:cstheme="minorHAnsi"/>
          <w:lang w:val="en-GB"/>
        </w:rPr>
      </w:pPr>
    </w:p>
    <w:p w:rsidR="00D847D4" w:rsidRPr="002D76CD" w:rsidRDefault="00D847D4" w:rsidP="00AB565C">
      <w:pPr>
        <w:pStyle w:val="Pidipagina"/>
        <w:tabs>
          <w:tab w:val="clear" w:pos="4819"/>
          <w:tab w:val="clear" w:pos="9638"/>
        </w:tabs>
        <w:spacing w:line="288" w:lineRule="auto"/>
        <w:ind w:left="567" w:hanging="567"/>
        <w:jc w:val="both"/>
        <w:rPr>
          <w:rFonts w:asciiTheme="minorHAnsi" w:hAnsiTheme="minorHAnsi" w:cstheme="minorHAnsi"/>
          <w:lang w:val="en-GB"/>
        </w:rPr>
      </w:pPr>
    </w:p>
    <w:p w:rsidR="00D847D4" w:rsidRPr="00AB565C" w:rsidRDefault="00815379" w:rsidP="00AB565C">
      <w:pPr>
        <w:pStyle w:val="Titolo2"/>
      </w:pPr>
      <w:proofErr w:type="spellStart"/>
      <w:r w:rsidRPr="00AB565C">
        <w:t>Participations</w:t>
      </w:r>
      <w:proofErr w:type="spellEnd"/>
      <w:r w:rsidRPr="00AB565C">
        <w:t xml:space="preserve"> in </w:t>
      </w:r>
      <w:proofErr w:type="spellStart"/>
      <w:r w:rsidRPr="00AB565C">
        <w:t>Conferences</w:t>
      </w:r>
      <w:proofErr w:type="spellEnd"/>
      <w:r w:rsidRPr="00AB565C">
        <w:t xml:space="preserve">, Workshops, </w:t>
      </w:r>
      <w:proofErr w:type="spellStart"/>
      <w:r w:rsidRPr="00AB565C">
        <w:t>Panels</w:t>
      </w:r>
      <w:proofErr w:type="spellEnd"/>
    </w:p>
    <w:p w:rsidR="00D847D4" w:rsidRPr="002D76CD" w:rsidRDefault="00815379" w:rsidP="00AB565C">
      <w:pPr>
        <w:spacing w:line="288" w:lineRule="auto"/>
        <w:ind w:firstLine="284"/>
        <w:rPr>
          <w:rFonts w:asciiTheme="minorHAnsi" w:hAnsiTheme="minorHAnsi" w:cstheme="minorHAnsi"/>
          <w:lang w:val="en-GB"/>
        </w:rPr>
      </w:pPr>
      <w:proofErr w:type="spellStart"/>
      <w:r w:rsidRPr="002D76CD">
        <w:rPr>
          <w:rFonts w:asciiTheme="minorHAnsi" w:hAnsiTheme="minorHAnsi" w:cstheme="minorHAnsi"/>
          <w:lang w:val="en-GB"/>
        </w:rPr>
        <w:t>Dr.</w:t>
      </w:r>
      <w:proofErr w:type="spellEnd"/>
      <w:r w:rsidRPr="002D76CD">
        <w:rPr>
          <w:rFonts w:asciiTheme="minorHAnsi" w:hAnsiTheme="minorHAnsi" w:cstheme="minorHAnsi"/>
          <w:lang w:val="en-GB"/>
        </w:rPr>
        <w:t xml:space="preserve"> Spadaro spoke in some scientific events, both at national and international level:</w:t>
      </w:r>
    </w:p>
    <w:p w:rsidR="00D847D4" w:rsidRPr="002D76CD" w:rsidRDefault="00D847D4" w:rsidP="00AB565C">
      <w:pPr>
        <w:spacing w:line="288" w:lineRule="auto"/>
        <w:ind w:firstLine="284"/>
        <w:rPr>
          <w:rFonts w:asciiTheme="minorHAnsi" w:hAnsiTheme="minorHAnsi" w:cstheme="minorHAnsi"/>
          <w:lang w:val="en-GB"/>
        </w:rPr>
      </w:pPr>
    </w:p>
    <w:p w:rsidR="00D847D4" w:rsidRPr="002D76CD" w:rsidRDefault="00D847D4" w:rsidP="00AB565C">
      <w:pPr>
        <w:pStyle w:val="Paragrafoelenco"/>
        <w:widowControl w:val="0"/>
        <w:numPr>
          <w:ilvl w:val="0"/>
          <w:numId w:val="1"/>
        </w:numPr>
        <w:spacing w:line="288" w:lineRule="auto"/>
        <w:ind w:left="993"/>
        <w:contextualSpacing/>
        <w:jc w:val="both"/>
        <w:rPr>
          <w:rFonts w:asciiTheme="minorHAnsi" w:hAnsiTheme="minorHAnsi" w:cstheme="minorHAnsi"/>
        </w:rPr>
      </w:pPr>
      <w:r w:rsidRPr="002D76CD">
        <w:rPr>
          <w:rFonts w:asciiTheme="minorHAnsi" w:hAnsiTheme="minorHAnsi" w:cstheme="minorHAnsi"/>
          <w:i/>
        </w:rPr>
        <w:t xml:space="preserve">La Corte </w:t>
      </w:r>
      <w:proofErr w:type="spellStart"/>
      <w:r w:rsidRPr="002D76CD">
        <w:rPr>
          <w:rFonts w:asciiTheme="minorHAnsi" w:hAnsiTheme="minorHAnsi" w:cstheme="minorHAnsi"/>
          <w:i/>
          <w:smallCaps/>
        </w:rPr>
        <w:t>edu</w:t>
      </w:r>
      <w:proofErr w:type="spellEnd"/>
      <w:r w:rsidRPr="002D76CD">
        <w:rPr>
          <w:rFonts w:asciiTheme="minorHAnsi" w:hAnsiTheme="minorHAnsi" w:cstheme="minorHAnsi"/>
          <w:i/>
          <w:smallCaps/>
        </w:rPr>
        <w:t xml:space="preserve"> </w:t>
      </w:r>
      <w:r w:rsidRPr="002D76CD">
        <w:rPr>
          <w:rFonts w:asciiTheme="minorHAnsi" w:hAnsiTheme="minorHAnsi" w:cstheme="minorHAnsi"/>
          <w:i/>
        </w:rPr>
        <w:t xml:space="preserve">quale “nuova” istanza </w:t>
      </w:r>
      <w:proofErr w:type="spellStart"/>
      <w:r w:rsidRPr="002D76CD">
        <w:rPr>
          <w:rFonts w:asciiTheme="minorHAnsi" w:hAnsiTheme="minorHAnsi" w:cstheme="minorHAnsi"/>
          <w:i/>
        </w:rPr>
        <w:t>contromaggioritaria</w:t>
      </w:r>
      <w:proofErr w:type="spellEnd"/>
      <w:r w:rsidRPr="002D76CD">
        <w:rPr>
          <w:rFonts w:asciiTheme="minorHAnsi" w:hAnsiTheme="minorHAnsi" w:cstheme="minorHAnsi"/>
          <w:i/>
        </w:rPr>
        <w:t xml:space="preserve">, da </w:t>
      </w:r>
      <w:proofErr w:type="spellStart"/>
      <w:r w:rsidRPr="002D76CD">
        <w:rPr>
          <w:rFonts w:asciiTheme="minorHAnsi" w:hAnsiTheme="minorHAnsi" w:cstheme="minorHAnsi"/>
          <w:i/>
        </w:rPr>
        <w:t>Sark</w:t>
      </w:r>
      <w:proofErr w:type="spellEnd"/>
      <w:r w:rsidRPr="002D76CD">
        <w:rPr>
          <w:rFonts w:asciiTheme="minorHAnsi" w:hAnsiTheme="minorHAnsi" w:cstheme="minorHAnsi"/>
          <w:i/>
        </w:rPr>
        <w:t xml:space="preserve"> a Mosca</w:t>
      </w:r>
      <w:r w:rsidRPr="002D76CD">
        <w:rPr>
          <w:rFonts w:asciiTheme="minorHAnsi" w:hAnsiTheme="minorHAnsi" w:cstheme="minorHAnsi"/>
        </w:rPr>
        <w:t xml:space="preserve"> - </w:t>
      </w:r>
      <w:r w:rsidR="002D76CD" w:rsidRPr="002D76CD">
        <w:rPr>
          <w:rFonts w:asciiTheme="minorHAnsi" w:hAnsiTheme="minorHAnsi" w:cstheme="minorHAnsi"/>
        </w:rPr>
        <w:t>Third</w:t>
      </w:r>
      <w:r w:rsidRPr="002D76CD">
        <w:rPr>
          <w:rFonts w:asciiTheme="minorHAnsi" w:hAnsiTheme="minorHAnsi" w:cstheme="minorHAnsi"/>
        </w:rPr>
        <w:t xml:space="preserve"> </w:t>
      </w:r>
      <w:r w:rsidR="00815379" w:rsidRPr="002D76CD">
        <w:rPr>
          <w:rFonts w:asciiTheme="minorHAnsi" w:hAnsiTheme="minorHAnsi" w:cstheme="minorHAnsi"/>
        </w:rPr>
        <w:t xml:space="preserve">International </w:t>
      </w:r>
      <w:proofErr w:type="spellStart"/>
      <w:r w:rsidR="00815379" w:rsidRPr="002D76CD">
        <w:rPr>
          <w:rFonts w:asciiTheme="minorHAnsi" w:hAnsiTheme="minorHAnsi" w:cstheme="minorHAnsi"/>
        </w:rPr>
        <w:t>Italian</w:t>
      </w:r>
      <w:proofErr w:type="spellEnd"/>
      <w:r w:rsidR="00815379" w:rsidRPr="002D76CD">
        <w:rPr>
          <w:rFonts w:asciiTheme="minorHAnsi" w:hAnsiTheme="minorHAnsi" w:cstheme="minorHAnsi"/>
        </w:rPr>
        <w:t xml:space="preserve">-Spanish </w:t>
      </w:r>
      <w:proofErr w:type="spellStart"/>
      <w:r w:rsidR="00815379" w:rsidRPr="002D76CD">
        <w:rPr>
          <w:rFonts w:asciiTheme="minorHAnsi" w:hAnsiTheme="minorHAnsi" w:cstheme="minorHAnsi"/>
        </w:rPr>
        <w:t>Congress</w:t>
      </w:r>
      <w:proofErr w:type="spellEnd"/>
      <w:r w:rsidR="00815379" w:rsidRPr="002D76CD">
        <w:rPr>
          <w:rFonts w:asciiTheme="minorHAnsi" w:hAnsiTheme="minorHAnsi" w:cstheme="minorHAnsi"/>
        </w:rPr>
        <w:t xml:space="preserve"> on </w:t>
      </w:r>
      <w:proofErr w:type="spellStart"/>
      <w:r w:rsidR="00815379" w:rsidRPr="002D76CD">
        <w:rPr>
          <w:rFonts w:asciiTheme="minorHAnsi" w:hAnsiTheme="minorHAnsi" w:cstheme="minorHAnsi"/>
        </w:rPr>
        <w:t>Constitutional</w:t>
      </w:r>
      <w:proofErr w:type="spellEnd"/>
      <w:r w:rsidR="00815379" w:rsidRPr="002D76CD">
        <w:rPr>
          <w:rFonts w:asciiTheme="minorHAnsi" w:hAnsiTheme="minorHAnsi" w:cstheme="minorHAnsi"/>
        </w:rPr>
        <w:t xml:space="preserve"> Law, </w:t>
      </w:r>
      <w:proofErr w:type="spellStart"/>
      <w:r w:rsidR="00815379" w:rsidRPr="002D76CD">
        <w:rPr>
          <w:rFonts w:asciiTheme="minorHAnsi" w:hAnsiTheme="minorHAnsi" w:cstheme="minorHAnsi"/>
        </w:rPr>
        <w:t>titled</w:t>
      </w:r>
      <w:proofErr w:type="spellEnd"/>
      <w:r w:rsidR="00815379" w:rsidRPr="002D76CD">
        <w:rPr>
          <w:rFonts w:asciiTheme="minorHAnsi" w:hAnsiTheme="minorHAnsi" w:cstheme="minorHAnsi"/>
        </w:rPr>
        <w:t xml:space="preserve"> </w:t>
      </w:r>
      <w:r w:rsidR="00AB565C">
        <w:rPr>
          <w:rFonts w:asciiTheme="minorHAnsi" w:hAnsiTheme="minorHAnsi" w:cstheme="minorHAnsi"/>
        </w:rPr>
        <w:t>‘</w:t>
      </w:r>
      <w:r w:rsidRPr="002D76CD">
        <w:rPr>
          <w:rFonts w:asciiTheme="minorHAnsi" w:hAnsiTheme="minorHAnsi" w:cstheme="minorHAnsi"/>
        </w:rPr>
        <w:t>Sovranità e rappresentanza: il costituzionalismo nell</w:t>
      </w:r>
      <w:r w:rsidR="00AB565C">
        <w:rPr>
          <w:rFonts w:asciiTheme="minorHAnsi" w:hAnsiTheme="minorHAnsi" w:cstheme="minorHAnsi"/>
        </w:rPr>
        <w:t>’</w:t>
      </w:r>
      <w:r w:rsidRPr="002D76CD">
        <w:rPr>
          <w:rFonts w:asciiTheme="minorHAnsi" w:hAnsiTheme="minorHAnsi" w:cstheme="minorHAnsi"/>
        </w:rPr>
        <w:t>era della globalizzazione</w:t>
      </w:r>
      <w:r w:rsidR="00AB565C">
        <w:rPr>
          <w:rFonts w:asciiTheme="minorHAnsi" w:hAnsiTheme="minorHAnsi" w:cstheme="minorHAnsi"/>
        </w:rPr>
        <w:t>’</w:t>
      </w:r>
      <w:r w:rsidRPr="002D76CD">
        <w:rPr>
          <w:rFonts w:asciiTheme="minorHAnsi" w:hAnsiTheme="minorHAnsi" w:cstheme="minorHAnsi"/>
        </w:rPr>
        <w:t xml:space="preserve"> (</w:t>
      </w:r>
      <w:proofErr w:type="spellStart"/>
      <w:r w:rsidR="00815379" w:rsidRPr="002D76CD">
        <w:rPr>
          <w:rFonts w:asciiTheme="minorHAnsi" w:hAnsiTheme="minorHAnsi" w:cstheme="minorHAnsi"/>
        </w:rPr>
        <w:t>University</w:t>
      </w:r>
      <w:proofErr w:type="spellEnd"/>
      <w:r w:rsidR="00815379" w:rsidRPr="002D76CD">
        <w:rPr>
          <w:rFonts w:asciiTheme="minorHAnsi" w:hAnsiTheme="minorHAnsi" w:cstheme="minorHAnsi"/>
        </w:rPr>
        <w:t xml:space="preserve"> of Catania</w:t>
      </w:r>
      <w:r w:rsidRPr="002D76CD">
        <w:rPr>
          <w:rFonts w:asciiTheme="minorHAnsi" w:hAnsiTheme="minorHAnsi" w:cstheme="minorHAnsi"/>
        </w:rPr>
        <w:t xml:space="preserve">, </w:t>
      </w:r>
      <w:proofErr w:type="spellStart"/>
      <w:r w:rsidR="00815379" w:rsidRPr="002D76CD">
        <w:rPr>
          <w:rFonts w:asciiTheme="minorHAnsi" w:hAnsiTheme="minorHAnsi" w:cstheme="minorHAnsi"/>
        </w:rPr>
        <w:t>Dec</w:t>
      </w:r>
      <w:proofErr w:type="spellEnd"/>
      <w:r w:rsidR="002D76CD" w:rsidRPr="002D76CD">
        <w:rPr>
          <w:rFonts w:asciiTheme="minorHAnsi" w:hAnsiTheme="minorHAnsi" w:cstheme="minorHAnsi"/>
        </w:rPr>
        <w:t>.</w:t>
      </w:r>
      <w:r w:rsidR="00815379" w:rsidRPr="002D76CD">
        <w:rPr>
          <w:rFonts w:asciiTheme="minorHAnsi" w:hAnsiTheme="minorHAnsi" w:cstheme="minorHAnsi"/>
        </w:rPr>
        <w:t xml:space="preserve"> </w:t>
      </w:r>
      <w:r w:rsidRPr="002D76CD">
        <w:rPr>
          <w:rFonts w:asciiTheme="minorHAnsi" w:hAnsiTheme="minorHAnsi" w:cstheme="minorHAnsi"/>
        </w:rPr>
        <w:t>5</w:t>
      </w:r>
      <w:r w:rsidR="00815379" w:rsidRPr="002D76CD">
        <w:rPr>
          <w:rFonts w:asciiTheme="minorHAnsi" w:hAnsiTheme="minorHAnsi" w:cstheme="minorHAnsi"/>
          <w:vertAlign w:val="superscript"/>
        </w:rPr>
        <w:t>th</w:t>
      </w:r>
      <w:r w:rsidRPr="002D76CD">
        <w:rPr>
          <w:rFonts w:asciiTheme="minorHAnsi" w:hAnsiTheme="minorHAnsi" w:cstheme="minorHAnsi"/>
        </w:rPr>
        <w:t>-7</w:t>
      </w:r>
      <w:r w:rsidR="00815379" w:rsidRPr="002D76CD">
        <w:rPr>
          <w:rFonts w:asciiTheme="minorHAnsi" w:hAnsiTheme="minorHAnsi" w:cstheme="minorHAnsi"/>
          <w:vertAlign w:val="superscript"/>
        </w:rPr>
        <w:t>th</w:t>
      </w:r>
      <w:r w:rsidRPr="002D76CD">
        <w:rPr>
          <w:rFonts w:asciiTheme="minorHAnsi" w:hAnsiTheme="minorHAnsi" w:cstheme="minorHAnsi"/>
        </w:rPr>
        <w:t>);</w:t>
      </w:r>
    </w:p>
    <w:p w:rsidR="00D847D4" w:rsidRPr="002D76CD" w:rsidRDefault="00D847D4" w:rsidP="00AB565C">
      <w:pPr>
        <w:pStyle w:val="Paragrafoelenco"/>
        <w:spacing w:line="288" w:lineRule="auto"/>
        <w:ind w:left="993"/>
        <w:jc w:val="both"/>
        <w:rPr>
          <w:rFonts w:asciiTheme="minorHAnsi" w:hAnsiTheme="minorHAnsi" w:cstheme="minorHAnsi"/>
        </w:rPr>
      </w:pPr>
    </w:p>
    <w:p w:rsidR="00D847D4" w:rsidRPr="002D76CD" w:rsidRDefault="00D847D4" w:rsidP="00AB565C">
      <w:pPr>
        <w:pStyle w:val="Paragrafoelenco"/>
        <w:widowControl w:val="0"/>
        <w:numPr>
          <w:ilvl w:val="0"/>
          <w:numId w:val="1"/>
        </w:numPr>
        <w:spacing w:line="288" w:lineRule="auto"/>
        <w:ind w:left="993"/>
        <w:contextualSpacing/>
        <w:jc w:val="both"/>
        <w:rPr>
          <w:rFonts w:asciiTheme="minorHAnsi" w:hAnsiTheme="minorHAnsi" w:cstheme="minorHAnsi"/>
        </w:rPr>
      </w:pPr>
      <w:r w:rsidRPr="002D76CD">
        <w:rPr>
          <w:rFonts w:asciiTheme="minorHAnsi" w:hAnsiTheme="minorHAnsi" w:cstheme="minorHAnsi"/>
          <w:i/>
        </w:rPr>
        <w:t>Corte costituzionale e sentenze di accoglimento a retroattività limitata: alla ricerca di un difficile equilibrio tra Stato sociale e sanità dei conti pubblici</w:t>
      </w:r>
      <w:r w:rsidRPr="002D76CD">
        <w:rPr>
          <w:rFonts w:asciiTheme="minorHAnsi" w:hAnsiTheme="minorHAnsi" w:cstheme="minorHAnsi"/>
        </w:rPr>
        <w:t xml:space="preserve"> - </w:t>
      </w:r>
      <w:proofErr w:type="spellStart"/>
      <w:r w:rsidR="002D76CD" w:rsidRPr="002D76CD">
        <w:rPr>
          <w:rFonts w:asciiTheme="minorHAnsi" w:hAnsiTheme="minorHAnsi" w:cstheme="minorHAnsi"/>
        </w:rPr>
        <w:t>Fourth</w:t>
      </w:r>
      <w:proofErr w:type="spellEnd"/>
      <w:r w:rsidR="002D76CD" w:rsidRPr="002D76CD">
        <w:rPr>
          <w:rFonts w:asciiTheme="minorHAnsi" w:hAnsiTheme="minorHAnsi" w:cstheme="minorHAnsi"/>
        </w:rPr>
        <w:t xml:space="preserve"> International </w:t>
      </w:r>
      <w:proofErr w:type="spellStart"/>
      <w:r w:rsidR="002D76CD" w:rsidRPr="002D76CD">
        <w:rPr>
          <w:rFonts w:asciiTheme="minorHAnsi" w:hAnsiTheme="minorHAnsi" w:cstheme="minorHAnsi"/>
        </w:rPr>
        <w:t>Italian</w:t>
      </w:r>
      <w:proofErr w:type="spellEnd"/>
      <w:r w:rsidR="002D76CD" w:rsidRPr="002D76CD">
        <w:rPr>
          <w:rFonts w:asciiTheme="minorHAnsi" w:hAnsiTheme="minorHAnsi" w:cstheme="minorHAnsi"/>
        </w:rPr>
        <w:t xml:space="preserve">-Spanish </w:t>
      </w:r>
      <w:proofErr w:type="spellStart"/>
      <w:r w:rsidR="002D76CD" w:rsidRPr="002D76CD">
        <w:rPr>
          <w:rFonts w:asciiTheme="minorHAnsi" w:hAnsiTheme="minorHAnsi" w:cstheme="minorHAnsi"/>
        </w:rPr>
        <w:t>Congress</w:t>
      </w:r>
      <w:proofErr w:type="spellEnd"/>
      <w:r w:rsidR="002D76CD" w:rsidRPr="002D76CD">
        <w:rPr>
          <w:rFonts w:asciiTheme="minorHAnsi" w:hAnsiTheme="minorHAnsi" w:cstheme="minorHAnsi"/>
        </w:rPr>
        <w:t xml:space="preserve"> on </w:t>
      </w:r>
      <w:proofErr w:type="spellStart"/>
      <w:r w:rsidR="002D76CD" w:rsidRPr="002D76CD">
        <w:rPr>
          <w:rFonts w:asciiTheme="minorHAnsi" w:hAnsiTheme="minorHAnsi" w:cstheme="minorHAnsi"/>
        </w:rPr>
        <w:t>Constitutional</w:t>
      </w:r>
      <w:proofErr w:type="spellEnd"/>
      <w:r w:rsidR="002D76CD" w:rsidRPr="002D76CD">
        <w:rPr>
          <w:rFonts w:asciiTheme="minorHAnsi" w:hAnsiTheme="minorHAnsi" w:cstheme="minorHAnsi"/>
        </w:rPr>
        <w:t xml:space="preserve"> Law, </w:t>
      </w:r>
      <w:proofErr w:type="spellStart"/>
      <w:r w:rsidR="002D76CD" w:rsidRPr="002D76CD">
        <w:rPr>
          <w:rFonts w:asciiTheme="minorHAnsi" w:hAnsiTheme="minorHAnsi" w:cstheme="minorHAnsi"/>
        </w:rPr>
        <w:t>titled</w:t>
      </w:r>
      <w:proofErr w:type="spellEnd"/>
      <w:r w:rsidR="002D76CD" w:rsidRPr="002D76CD">
        <w:rPr>
          <w:rFonts w:asciiTheme="minorHAnsi" w:hAnsiTheme="minorHAnsi" w:cstheme="minorHAnsi"/>
        </w:rPr>
        <w:t xml:space="preserve"> </w:t>
      </w:r>
      <w:r w:rsidR="00AB565C">
        <w:rPr>
          <w:rFonts w:asciiTheme="minorHAnsi" w:hAnsiTheme="minorHAnsi" w:cstheme="minorHAnsi"/>
        </w:rPr>
        <w:t>‘</w:t>
      </w:r>
      <w:proofErr w:type="spellStart"/>
      <w:r w:rsidRPr="002D76CD">
        <w:rPr>
          <w:rFonts w:asciiTheme="minorHAnsi" w:hAnsiTheme="minorHAnsi" w:cstheme="minorHAnsi"/>
        </w:rPr>
        <w:t>Perspectivas</w:t>
      </w:r>
      <w:proofErr w:type="spellEnd"/>
      <w:r w:rsidRPr="002D76CD">
        <w:rPr>
          <w:rFonts w:asciiTheme="minorHAnsi" w:hAnsiTheme="minorHAnsi" w:cstheme="minorHAnsi"/>
        </w:rPr>
        <w:t xml:space="preserve"> del </w:t>
      </w:r>
      <w:proofErr w:type="spellStart"/>
      <w:r w:rsidRPr="002D76CD">
        <w:rPr>
          <w:rFonts w:asciiTheme="minorHAnsi" w:hAnsiTheme="minorHAnsi" w:cstheme="minorHAnsi"/>
        </w:rPr>
        <w:t>constitucionalismo</w:t>
      </w:r>
      <w:proofErr w:type="spellEnd"/>
      <w:r w:rsidRPr="002D76CD">
        <w:rPr>
          <w:rFonts w:asciiTheme="minorHAnsi" w:hAnsiTheme="minorHAnsi" w:cstheme="minorHAnsi"/>
        </w:rPr>
        <w:t xml:space="preserve"> </w:t>
      </w:r>
      <w:proofErr w:type="spellStart"/>
      <w:r w:rsidRPr="002D76CD">
        <w:rPr>
          <w:rFonts w:asciiTheme="minorHAnsi" w:hAnsiTheme="minorHAnsi" w:cstheme="minorHAnsi"/>
        </w:rPr>
        <w:t>contemporáneo</w:t>
      </w:r>
      <w:proofErr w:type="spellEnd"/>
      <w:r w:rsidR="00AB565C">
        <w:rPr>
          <w:rFonts w:asciiTheme="minorHAnsi" w:hAnsiTheme="minorHAnsi" w:cstheme="minorHAnsi"/>
        </w:rPr>
        <w:t>’</w:t>
      </w:r>
      <w:r w:rsidRPr="002D76CD">
        <w:rPr>
          <w:rFonts w:asciiTheme="minorHAnsi" w:hAnsiTheme="minorHAnsi" w:cstheme="minorHAnsi"/>
        </w:rPr>
        <w:t xml:space="preserve"> (</w:t>
      </w:r>
      <w:proofErr w:type="spellStart"/>
      <w:r w:rsidR="002D76CD" w:rsidRPr="002D76CD">
        <w:rPr>
          <w:rFonts w:asciiTheme="minorHAnsi" w:hAnsiTheme="minorHAnsi" w:cstheme="minorHAnsi"/>
        </w:rPr>
        <w:t>University</w:t>
      </w:r>
      <w:proofErr w:type="spellEnd"/>
      <w:r w:rsidR="002D76CD" w:rsidRPr="002D76CD">
        <w:rPr>
          <w:rFonts w:asciiTheme="minorHAnsi" w:hAnsiTheme="minorHAnsi" w:cstheme="minorHAnsi"/>
        </w:rPr>
        <w:t xml:space="preserve"> of Murcia - </w:t>
      </w:r>
      <w:proofErr w:type="spellStart"/>
      <w:r w:rsidR="002D76CD" w:rsidRPr="002D76CD">
        <w:rPr>
          <w:rFonts w:asciiTheme="minorHAnsi" w:hAnsiTheme="minorHAnsi" w:cstheme="minorHAnsi"/>
        </w:rPr>
        <w:t>Spain</w:t>
      </w:r>
      <w:proofErr w:type="spellEnd"/>
      <w:r w:rsidRPr="002D76CD">
        <w:rPr>
          <w:rFonts w:asciiTheme="minorHAnsi" w:hAnsiTheme="minorHAnsi" w:cstheme="minorHAnsi"/>
        </w:rPr>
        <w:t xml:space="preserve">, </w:t>
      </w:r>
      <w:r w:rsidR="002D76CD" w:rsidRPr="002D76CD">
        <w:rPr>
          <w:rFonts w:asciiTheme="minorHAnsi" w:hAnsiTheme="minorHAnsi" w:cstheme="minorHAnsi"/>
        </w:rPr>
        <w:t xml:space="preserve">Nov. </w:t>
      </w:r>
      <w:r w:rsidRPr="002D76CD">
        <w:rPr>
          <w:rFonts w:asciiTheme="minorHAnsi" w:hAnsiTheme="minorHAnsi" w:cstheme="minorHAnsi"/>
        </w:rPr>
        <w:t>28</w:t>
      </w:r>
      <w:r w:rsidR="002D76CD" w:rsidRPr="002D76CD">
        <w:rPr>
          <w:rFonts w:asciiTheme="minorHAnsi" w:hAnsiTheme="minorHAnsi" w:cstheme="minorHAnsi"/>
          <w:vertAlign w:val="superscript"/>
        </w:rPr>
        <w:t>th</w:t>
      </w:r>
      <w:r w:rsidRPr="002D76CD">
        <w:rPr>
          <w:rFonts w:asciiTheme="minorHAnsi" w:hAnsiTheme="minorHAnsi" w:cstheme="minorHAnsi"/>
        </w:rPr>
        <w:t>-30</w:t>
      </w:r>
      <w:r w:rsidR="002D76CD" w:rsidRPr="002D76CD">
        <w:rPr>
          <w:rFonts w:asciiTheme="minorHAnsi" w:hAnsiTheme="minorHAnsi" w:cstheme="minorHAnsi"/>
          <w:vertAlign w:val="superscript"/>
        </w:rPr>
        <w:t>th</w:t>
      </w:r>
      <w:r w:rsidR="002D76CD" w:rsidRPr="002D76CD">
        <w:rPr>
          <w:rFonts w:asciiTheme="minorHAnsi" w:hAnsiTheme="minorHAnsi" w:cstheme="minorHAnsi"/>
        </w:rPr>
        <w:t xml:space="preserve"> 2018)</w:t>
      </w:r>
      <w:r w:rsidRPr="002D76CD">
        <w:rPr>
          <w:rFonts w:asciiTheme="minorHAnsi" w:hAnsiTheme="minorHAnsi" w:cstheme="minorHAnsi"/>
        </w:rPr>
        <w:t>;</w:t>
      </w:r>
    </w:p>
    <w:p w:rsidR="00D847D4" w:rsidRPr="002D76CD" w:rsidRDefault="00D847D4" w:rsidP="00AB565C">
      <w:pPr>
        <w:pStyle w:val="Paragrafoelenco"/>
        <w:spacing w:line="288" w:lineRule="auto"/>
        <w:ind w:left="993"/>
        <w:rPr>
          <w:rFonts w:asciiTheme="minorHAnsi" w:hAnsiTheme="minorHAnsi" w:cstheme="minorHAnsi"/>
        </w:rPr>
      </w:pPr>
    </w:p>
    <w:p w:rsidR="00D847D4" w:rsidRPr="002D76CD" w:rsidRDefault="00D847D4" w:rsidP="00AB565C">
      <w:pPr>
        <w:pStyle w:val="Paragrafoelenco"/>
        <w:widowControl w:val="0"/>
        <w:numPr>
          <w:ilvl w:val="0"/>
          <w:numId w:val="1"/>
        </w:numPr>
        <w:spacing w:line="288" w:lineRule="auto"/>
        <w:ind w:left="993"/>
        <w:contextualSpacing/>
        <w:jc w:val="both"/>
        <w:rPr>
          <w:rFonts w:asciiTheme="minorHAnsi" w:hAnsiTheme="minorHAnsi" w:cstheme="minorHAnsi"/>
        </w:rPr>
      </w:pPr>
      <w:r w:rsidRPr="002D76CD">
        <w:rPr>
          <w:rFonts w:asciiTheme="minorHAnsi" w:hAnsiTheme="minorHAnsi" w:cstheme="minorHAnsi"/>
          <w:i/>
        </w:rPr>
        <w:t>Il difficile equilibrio tra autonomia dei gruppi sportivi e garanzia dei singoli tesserati, alla luce della più recente giurisprudenza costituzionale</w:t>
      </w:r>
      <w:r w:rsidRPr="002D76CD">
        <w:rPr>
          <w:rFonts w:asciiTheme="minorHAnsi" w:hAnsiTheme="minorHAnsi" w:cstheme="minorHAnsi"/>
        </w:rPr>
        <w:t xml:space="preserve"> </w:t>
      </w:r>
      <w:r w:rsidR="002D76CD" w:rsidRPr="002D76CD">
        <w:rPr>
          <w:rFonts w:asciiTheme="minorHAnsi" w:hAnsiTheme="minorHAnsi" w:cstheme="minorHAnsi"/>
        </w:rPr>
        <w:t>–</w:t>
      </w:r>
      <w:r w:rsidRPr="002D76CD">
        <w:rPr>
          <w:rFonts w:asciiTheme="minorHAnsi" w:hAnsiTheme="minorHAnsi" w:cstheme="minorHAnsi"/>
        </w:rPr>
        <w:t xml:space="preserve"> </w:t>
      </w:r>
      <w:r w:rsidR="002D76CD" w:rsidRPr="002D76CD">
        <w:rPr>
          <w:rFonts w:asciiTheme="minorHAnsi" w:hAnsiTheme="minorHAnsi" w:cstheme="minorHAnsi"/>
        </w:rPr>
        <w:t xml:space="preserve">Conference </w:t>
      </w:r>
      <w:proofErr w:type="spellStart"/>
      <w:r w:rsidR="002D76CD" w:rsidRPr="002D76CD">
        <w:rPr>
          <w:rFonts w:asciiTheme="minorHAnsi" w:hAnsiTheme="minorHAnsi" w:cstheme="minorHAnsi"/>
        </w:rPr>
        <w:t>titled</w:t>
      </w:r>
      <w:proofErr w:type="spellEnd"/>
      <w:r w:rsidRPr="002D76CD">
        <w:rPr>
          <w:rFonts w:asciiTheme="minorHAnsi" w:hAnsiTheme="minorHAnsi" w:cstheme="minorHAnsi"/>
        </w:rPr>
        <w:t xml:space="preserve"> </w:t>
      </w:r>
      <w:r w:rsidR="00AB565C">
        <w:rPr>
          <w:rFonts w:asciiTheme="minorHAnsi" w:hAnsiTheme="minorHAnsi" w:cstheme="minorHAnsi"/>
        </w:rPr>
        <w:t>‘</w:t>
      </w:r>
      <w:r w:rsidRPr="002D76CD">
        <w:rPr>
          <w:rFonts w:asciiTheme="minorHAnsi" w:hAnsiTheme="minorHAnsi" w:cstheme="minorHAnsi"/>
        </w:rPr>
        <w:t xml:space="preserve">Ripensare o </w:t>
      </w:r>
      <w:r w:rsidR="00AB565C">
        <w:rPr>
          <w:rFonts w:asciiTheme="minorHAnsi" w:hAnsiTheme="minorHAnsi" w:cstheme="minorHAnsi"/>
        </w:rPr>
        <w:t>‘</w:t>
      </w:r>
      <w:r w:rsidRPr="002D76CD">
        <w:rPr>
          <w:rFonts w:asciiTheme="minorHAnsi" w:hAnsiTheme="minorHAnsi" w:cstheme="minorHAnsi"/>
        </w:rPr>
        <w:t>rinnovare</w:t>
      </w:r>
      <w:r w:rsidR="00AB565C">
        <w:rPr>
          <w:rFonts w:asciiTheme="minorHAnsi" w:hAnsiTheme="minorHAnsi" w:cstheme="minorHAnsi"/>
        </w:rPr>
        <w:t>’</w:t>
      </w:r>
      <w:r w:rsidRPr="002D76CD">
        <w:rPr>
          <w:rFonts w:asciiTheme="minorHAnsi" w:hAnsiTheme="minorHAnsi" w:cstheme="minorHAnsi"/>
        </w:rPr>
        <w:t xml:space="preserve"> le formazioni sociali? Legislatore e giudici di fronte alle sfide del pluralismo sociale nelle democrazie contemporanee</w:t>
      </w:r>
      <w:r w:rsidR="00AB565C">
        <w:rPr>
          <w:rFonts w:asciiTheme="minorHAnsi" w:hAnsiTheme="minorHAnsi" w:cstheme="minorHAnsi"/>
        </w:rPr>
        <w:t>’</w:t>
      </w:r>
      <w:r w:rsidRPr="002D76CD">
        <w:rPr>
          <w:rFonts w:asciiTheme="minorHAnsi" w:hAnsiTheme="minorHAnsi" w:cstheme="minorHAnsi"/>
        </w:rPr>
        <w:t xml:space="preserve"> (</w:t>
      </w:r>
      <w:proofErr w:type="spellStart"/>
      <w:r w:rsidR="002D76CD" w:rsidRPr="002D76CD">
        <w:rPr>
          <w:rFonts w:asciiTheme="minorHAnsi" w:hAnsiTheme="minorHAnsi" w:cstheme="minorHAnsi"/>
        </w:rPr>
        <w:t>University</w:t>
      </w:r>
      <w:proofErr w:type="spellEnd"/>
      <w:r w:rsidR="002D76CD" w:rsidRPr="002D76CD">
        <w:rPr>
          <w:rFonts w:asciiTheme="minorHAnsi" w:hAnsiTheme="minorHAnsi" w:cstheme="minorHAnsi"/>
        </w:rPr>
        <w:t xml:space="preserve"> of Catania</w:t>
      </w:r>
      <w:r w:rsidRPr="002D76CD">
        <w:rPr>
          <w:rFonts w:asciiTheme="minorHAnsi" w:hAnsiTheme="minorHAnsi" w:cstheme="minorHAnsi"/>
        </w:rPr>
        <w:t>,</w:t>
      </w:r>
      <w:r w:rsidR="002D76CD" w:rsidRPr="002D76CD">
        <w:rPr>
          <w:rFonts w:asciiTheme="minorHAnsi" w:hAnsiTheme="minorHAnsi" w:cstheme="minorHAnsi"/>
        </w:rPr>
        <w:t xml:space="preserve"> </w:t>
      </w:r>
      <w:proofErr w:type="spellStart"/>
      <w:r w:rsidR="002D76CD" w:rsidRPr="002D76CD">
        <w:rPr>
          <w:rFonts w:asciiTheme="minorHAnsi" w:hAnsiTheme="minorHAnsi" w:cstheme="minorHAnsi"/>
        </w:rPr>
        <w:t>May</w:t>
      </w:r>
      <w:proofErr w:type="spellEnd"/>
      <w:r w:rsidR="002D76CD" w:rsidRPr="002D76CD">
        <w:rPr>
          <w:rFonts w:asciiTheme="minorHAnsi" w:hAnsiTheme="minorHAnsi" w:cstheme="minorHAnsi"/>
        </w:rPr>
        <w:t xml:space="preserve"> 24</w:t>
      </w:r>
      <w:r w:rsidR="002D76CD" w:rsidRPr="002D76CD">
        <w:rPr>
          <w:rFonts w:asciiTheme="minorHAnsi" w:hAnsiTheme="minorHAnsi" w:cstheme="minorHAnsi"/>
          <w:vertAlign w:val="superscript"/>
        </w:rPr>
        <w:t>th</w:t>
      </w:r>
      <w:r w:rsidR="002D76CD" w:rsidRPr="002D76CD">
        <w:rPr>
          <w:rFonts w:asciiTheme="minorHAnsi" w:hAnsiTheme="minorHAnsi" w:cstheme="minorHAnsi"/>
        </w:rPr>
        <w:t>-25</w:t>
      </w:r>
      <w:r w:rsidR="002D76CD" w:rsidRPr="002D76CD">
        <w:rPr>
          <w:rFonts w:asciiTheme="minorHAnsi" w:hAnsiTheme="minorHAnsi" w:cstheme="minorHAnsi"/>
          <w:vertAlign w:val="superscript"/>
        </w:rPr>
        <w:t>th</w:t>
      </w:r>
      <w:r w:rsidR="002D76CD" w:rsidRPr="002D76CD">
        <w:rPr>
          <w:rFonts w:asciiTheme="minorHAnsi" w:hAnsiTheme="minorHAnsi" w:cstheme="minorHAnsi"/>
        </w:rPr>
        <w:t>, 2019)</w:t>
      </w:r>
      <w:r w:rsidRPr="002D76CD">
        <w:rPr>
          <w:rFonts w:asciiTheme="minorHAnsi" w:hAnsiTheme="minorHAnsi" w:cstheme="minorHAnsi"/>
        </w:rPr>
        <w:t>;</w:t>
      </w:r>
    </w:p>
    <w:p w:rsidR="00D847D4" w:rsidRPr="002D76CD" w:rsidRDefault="00D847D4" w:rsidP="00AB565C">
      <w:pPr>
        <w:spacing w:line="288" w:lineRule="auto"/>
        <w:ind w:left="993"/>
        <w:jc w:val="both"/>
        <w:rPr>
          <w:rFonts w:asciiTheme="minorHAnsi" w:hAnsiTheme="minorHAnsi" w:cstheme="minorHAnsi"/>
        </w:rPr>
      </w:pPr>
    </w:p>
    <w:p w:rsidR="00D847D4" w:rsidRPr="002D76CD" w:rsidRDefault="00D847D4" w:rsidP="00AB565C">
      <w:pPr>
        <w:pStyle w:val="Paragrafoelenco"/>
        <w:widowControl w:val="0"/>
        <w:numPr>
          <w:ilvl w:val="0"/>
          <w:numId w:val="1"/>
        </w:numPr>
        <w:spacing w:line="288" w:lineRule="auto"/>
        <w:ind w:left="993"/>
        <w:contextualSpacing/>
        <w:jc w:val="both"/>
        <w:rPr>
          <w:rFonts w:asciiTheme="minorHAnsi" w:hAnsiTheme="minorHAnsi" w:cstheme="minorHAnsi"/>
        </w:rPr>
      </w:pPr>
      <w:r w:rsidRPr="002D76CD">
        <w:rPr>
          <w:rFonts w:asciiTheme="minorHAnsi" w:hAnsiTheme="minorHAnsi" w:cstheme="minorHAnsi"/>
          <w:i/>
        </w:rPr>
        <w:t>Contrasto alle</w:t>
      </w:r>
      <w:r w:rsidRPr="002D76CD">
        <w:rPr>
          <w:rFonts w:asciiTheme="minorHAnsi" w:hAnsiTheme="minorHAnsi" w:cstheme="minorHAnsi"/>
        </w:rPr>
        <w:t xml:space="preserve"> </w:t>
      </w:r>
      <w:proofErr w:type="spellStart"/>
      <w:r w:rsidRPr="002D76CD">
        <w:rPr>
          <w:rFonts w:asciiTheme="minorHAnsi" w:hAnsiTheme="minorHAnsi" w:cstheme="minorHAnsi"/>
        </w:rPr>
        <w:t>fake</w:t>
      </w:r>
      <w:proofErr w:type="spellEnd"/>
      <w:r w:rsidRPr="002D76CD">
        <w:rPr>
          <w:rFonts w:asciiTheme="minorHAnsi" w:hAnsiTheme="minorHAnsi" w:cstheme="minorHAnsi"/>
        </w:rPr>
        <w:t xml:space="preserve"> news </w:t>
      </w:r>
      <w:r w:rsidRPr="002D76CD">
        <w:rPr>
          <w:rFonts w:asciiTheme="minorHAnsi" w:hAnsiTheme="minorHAnsi" w:cstheme="minorHAnsi"/>
          <w:i/>
        </w:rPr>
        <w:t>e tutela della democrazia</w:t>
      </w:r>
      <w:r w:rsidRPr="002D76CD">
        <w:rPr>
          <w:rFonts w:asciiTheme="minorHAnsi" w:hAnsiTheme="minorHAnsi" w:cstheme="minorHAnsi"/>
        </w:rPr>
        <w:t xml:space="preserve"> - </w:t>
      </w:r>
      <w:r w:rsidR="002D76CD" w:rsidRPr="002D76CD">
        <w:rPr>
          <w:rFonts w:asciiTheme="minorHAnsi" w:hAnsiTheme="minorHAnsi" w:cstheme="minorHAnsi"/>
        </w:rPr>
        <w:t>Conference</w:t>
      </w:r>
      <w:r w:rsidRPr="002D76CD">
        <w:rPr>
          <w:rFonts w:asciiTheme="minorHAnsi" w:hAnsiTheme="minorHAnsi" w:cstheme="minorHAnsi"/>
        </w:rPr>
        <w:t xml:space="preserve"> </w:t>
      </w:r>
      <w:proofErr w:type="spellStart"/>
      <w:r w:rsidR="002D76CD" w:rsidRPr="002D76CD">
        <w:rPr>
          <w:rFonts w:asciiTheme="minorHAnsi" w:hAnsiTheme="minorHAnsi" w:cstheme="minorHAnsi"/>
        </w:rPr>
        <w:t>titled</w:t>
      </w:r>
      <w:proofErr w:type="spellEnd"/>
      <w:r w:rsidR="002D76CD" w:rsidRPr="002D76CD">
        <w:rPr>
          <w:rFonts w:asciiTheme="minorHAnsi" w:hAnsiTheme="minorHAnsi" w:cstheme="minorHAnsi"/>
        </w:rPr>
        <w:t xml:space="preserve"> </w:t>
      </w:r>
      <w:r w:rsidR="00AB565C">
        <w:rPr>
          <w:rFonts w:asciiTheme="minorHAnsi" w:hAnsiTheme="minorHAnsi" w:cstheme="minorHAnsi"/>
        </w:rPr>
        <w:t>‘</w:t>
      </w:r>
      <w:r w:rsidRPr="002D76CD">
        <w:rPr>
          <w:rFonts w:asciiTheme="minorHAnsi" w:hAnsiTheme="minorHAnsi" w:cstheme="minorHAnsi"/>
        </w:rPr>
        <w:t>Trent</w:t>
      </w:r>
      <w:r w:rsidR="00AB565C">
        <w:rPr>
          <w:rFonts w:asciiTheme="minorHAnsi" w:hAnsiTheme="minorHAnsi" w:cstheme="minorHAnsi"/>
        </w:rPr>
        <w:t>’</w:t>
      </w:r>
      <w:r w:rsidRPr="002D76CD">
        <w:rPr>
          <w:rFonts w:asciiTheme="minorHAnsi" w:hAnsiTheme="minorHAnsi" w:cstheme="minorHAnsi"/>
        </w:rPr>
        <w:t>anni dopo il 1989. Interrogativi sulla democrazia tra Stati nazionali e Unione europea</w:t>
      </w:r>
      <w:r w:rsidR="00AB565C">
        <w:rPr>
          <w:rFonts w:asciiTheme="minorHAnsi" w:hAnsiTheme="minorHAnsi" w:cstheme="minorHAnsi"/>
        </w:rPr>
        <w:t>’</w:t>
      </w:r>
      <w:r w:rsidRPr="002D76CD">
        <w:rPr>
          <w:rFonts w:asciiTheme="minorHAnsi" w:hAnsiTheme="minorHAnsi" w:cstheme="minorHAnsi"/>
        </w:rPr>
        <w:t xml:space="preserve"> (</w:t>
      </w:r>
      <w:proofErr w:type="spellStart"/>
      <w:r w:rsidR="002D76CD" w:rsidRPr="002D76CD">
        <w:rPr>
          <w:rFonts w:asciiTheme="minorHAnsi" w:hAnsiTheme="minorHAnsi" w:cstheme="minorHAnsi"/>
        </w:rPr>
        <w:t>University</w:t>
      </w:r>
      <w:proofErr w:type="spellEnd"/>
      <w:r w:rsidR="002D76CD" w:rsidRPr="002D76CD">
        <w:rPr>
          <w:rFonts w:asciiTheme="minorHAnsi" w:hAnsiTheme="minorHAnsi" w:cstheme="minorHAnsi"/>
        </w:rPr>
        <w:t xml:space="preserve"> of Siena</w:t>
      </w:r>
      <w:r w:rsidRPr="002D76CD">
        <w:rPr>
          <w:rFonts w:asciiTheme="minorHAnsi" w:hAnsiTheme="minorHAnsi" w:cstheme="minorHAnsi"/>
        </w:rPr>
        <w:t xml:space="preserve">, </w:t>
      </w:r>
      <w:proofErr w:type="spellStart"/>
      <w:r w:rsidR="002D76CD" w:rsidRPr="002D76CD">
        <w:rPr>
          <w:rFonts w:asciiTheme="minorHAnsi" w:hAnsiTheme="minorHAnsi" w:cstheme="minorHAnsi"/>
        </w:rPr>
        <w:t>June</w:t>
      </w:r>
      <w:proofErr w:type="spellEnd"/>
      <w:r w:rsidR="002D76CD" w:rsidRPr="002D76CD">
        <w:rPr>
          <w:rFonts w:asciiTheme="minorHAnsi" w:hAnsiTheme="minorHAnsi" w:cstheme="minorHAnsi"/>
        </w:rPr>
        <w:t xml:space="preserve"> </w:t>
      </w:r>
      <w:r w:rsidRPr="002D76CD">
        <w:rPr>
          <w:rFonts w:asciiTheme="minorHAnsi" w:hAnsiTheme="minorHAnsi" w:cstheme="minorHAnsi"/>
        </w:rPr>
        <w:t>14</w:t>
      </w:r>
      <w:r w:rsidR="002D76CD" w:rsidRPr="002D76CD">
        <w:rPr>
          <w:rFonts w:asciiTheme="minorHAnsi" w:hAnsiTheme="minorHAnsi" w:cstheme="minorHAnsi"/>
          <w:vertAlign w:val="superscript"/>
        </w:rPr>
        <w:t>th</w:t>
      </w:r>
      <w:r w:rsidRPr="002D76CD">
        <w:rPr>
          <w:rFonts w:asciiTheme="minorHAnsi" w:hAnsiTheme="minorHAnsi" w:cstheme="minorHAnsi"/>
        </w:rPr>
        <w:t>-15</w:t>
      </w:r>
      <w:r w:rsidR="002D76CD" w:rsidRPr="002D76CD">
        <w:rPr>
          <w:rFonts w:asciiTheme="minorHAnsi" w:hAnsiTheme="minorHAnsi" w:cstheme="minorHAnsi"/>
          <w:vertAlign w:val="superscript"/>
        </w:rPr>
        <w:t>th</w:t>
      </w:r>
      <w:r w:rsidR="002D76CD" w:rsidRPr="002D76CD">
        <w:rPr>
          <w:rFonts w:asciiTheme="minorHAnsi" w:hAnsiTheme="minorHAnsi" w:cstheme="minorHAnsi"/>
        </w:rPr>
        <w:t xml:space="preserve">, </w:t>
      </w:r>
      <w:r w:rsidRPr="002D76CD">
        <w:rPr>
          <w:rFonts w:asciiTheme="minorHAnsi" w:hAnsiTheme="minorHAnsi" w:cstheme="minorHAnsi"/>
        </w:rPr>
        <w:t>2019);</w:t>
      </w:r>
    </w:p>
    <w:p w:rsidR="00D847D4" w:rsidRPr="002D76CD" w:rsidRDefault="00D847D4" w:rsidP="00AB565C">
      <w:pPr>
        <w:pStyle w:val="Paragrafoelenco"/>
        <w:spacing w:line="288" w:lineRule="auto"/>
        <w:ind w:left="993"/>
        <w:jc w:val="both"/>
        <w:rPr>
          <w:rFonts w:asciiTheme="minorHAnsi" w:hAnsiTheme="minorHAnsi" w:cstheme="minorHAnsi"/>
        </w:rPr>
      </w:pPr>
    </w:p>
    <w:p w:rsidR="00D847D4" w:rsidRPr="002D76CD" w:rsidRDefault="00D847D4" w:rsidP="00AB565C">
      <w:pPr>
        <w:pStyle w:val="Paragrafoelenco"/>
        <w:widowControl w:val="0"/>
        <w:numPr>
          <w:ilvl w:val="0"/>
          <w:numId w:val="1"/>
        </w:numPr>
        <w:spacing w:line="288" w:lineRule="auto"/>
        <w:ind w:left="993"/>
        <w:contextualSpacing/>
        <w:jc w:val="both"/>
        <w:rPr>
          <w:rFonts w:asciiTheme="minorHAnsi" w:hAnsiTheme="minorHAnsi" w:cstheme="minorHAnsi"/>
        </w:rPr>
      </w:pPr>
      <w:r w:rsidRPr="002D76CD">
        <w:rPr>
          <w:rFonts w:asciiTheme="minorHAnsi" w:hAnsiTheme="minorHAnsi" w:cstheme="minorHAnsi"/>
          <w:i/>
        </w:rPr>
        <w:t>Dinamiche della comunicazione digitale e possibili ricadute sui processi di democrazia diretta e rappresentativa</w:t>
      </w:r>
      <w:r w:rsidRPr="002D76CD">
        <w:rPr>
          <w:rFonts w:asciiTheme="minorHAnsi" w:hAnsiTheme="minorHAnsi" w:cstheme="minorHAnsi"/>
        </w:rPr>
        <w:t xml:space="preserve"> - II Conferenza nazionale ICON-s </w:t>
      </w:r>
      <w:proofErr w:type="spellStart"/>
      <w:r w:rsidRPr="002D76CD">
        <w:rPr>
          <w:rFonts w:asciiTheme="minorHAnsi" w:hAnsiTheme="minorHAnsi" w:cstheme="minorHAnsi"/>
        </w:rPr>
        <w:t>Italy</w:t>
      </w:r>
      <w:proofErr w:type="spellEnd"/>
      <w:r w:rsidRPr="002D76CD">
        <w:rPr>
          <w:rFonts w:asciiTheme="minorHAnsi" w:hAnsiTheme="minorHAnsi" w:cstheme="minorHAnsi"/>
        </w:rPr>
        <w:t>, dal titolo “Le nuove tecnologie e il futuro del diritto pubblico” (Università di Firenze, 22-23 novembre 2019);</w:t>
      </w:r>
    </w:p>
    <w:p w:rsidR="00D847D4" w:rsidRPr="002D76CD" w:rsidRDefault="00D847D4" w:rsidP="00AB565C">
      <w:pPr>
        <w:pStyle w:val="Paragrafoelenco"/>
        <w:spacing w:line="288" w:lineRule="auto"/>
        <w:ind w:left="993"/>
        <w:jc w:val="both"/>
        <w:rPr>
          <w:rFonts w:asciiTheme="minorHAnsi" w:hAnsiTheme="minorHAnsi" w:cstheme="minorHAnsi"/>
        </w:rPr>
      </w:pPr>
    </w:p>
    <w:p w:rsidR="00D847D4" w:rsidRPr="002D76CD" w:rsidRDefault="00D847D4" w:rsidP="00AB565C">
      <w:pPr>
        <w:numPr>
          <w:ilvl w:val="0"/>
          <w:numId w:val="1"/>
        </w:numPr>
        <w:spacing w:line="288" w:lineRule="auto"/>
        <w:ind w:left="993"/>
        <w:jc w:val="both"/>
        <w:rPr>
          <w:rFonts w:asciiTheme="minorHAnsi" w:hAnsiTheme="minorHAnsi" w:cstheme="minorHAnsi"/>
        </w:rPr>
      </w:pPr>
      <w:r w:rsidRPr="002D76CD">
        <w:rPr>
          <w:rFonts w:asciiTheme="minorHAnsi" w:hAnsiTheme="minorHAnsi" w:cstheme="minorHAnsi"/>
          <w:i/>
          <w:iCs/>
        </w:rPr>
        <w:t>Unione europea e difesa della</w:t>
      </w:r>
      <w:r w:rsidRPr="002D76CD">
        <w:rPr>
          <w:rFonts w:asciiTheme="minorHAnsi" w:hAnsiTheme="minorHAnsi" w:cstheme="minorHAnsi"/>
        </w:rPr>
        <w:t xml:space="preserve"> rule of law</w:t>
      </w:r>
      <w:r w:rsidRPr="002D76CD">
        <w:rPr>
          <w:rFonts w:asciiTheme="minorHAnsi" w:hAnsiTheme="minorHAnsi" w:cstheme="minorHAnsi"/>
          <w:i/>
          <w:iCs/>
        </w:rPr>
        <w:t>: considerazioni a partire dalle recenti vicende di Ungheria, Polonia e Romania</w:t>
      </w:r>
      <w:r w:rsidRPr="002D76CD">
        <w:rPr>
          <w:rFonts w:asciiTheme="minorHAnsi" w:hAnsiTheme="minorHAnsi" w:cstheme="minorHAnsi"/>
        </w:rPr>
        <w:t xml:space="preserve"> - </w:t>
      </w:r>
      <w:r w:rsidR="002D76CD" w:rsidRPr="002D76CD">
        <w:rPr>
          <w:rFonts w:asciiTheme="minorHAnsi" w:hAnsiTheme="minorHAnsi" w:cstheme="minorHAnsi"/>
        </w:rPr>
        <w:t xml:space="preserve">Fifth </w:t>
      </w:r>
      <w:r w:rsidR="002D76CD" w:rsidRPr="002D76CD">
        <w:rPr>
          <w:rFonts w:asciiTheme="minorHAnsi" w:hAnsiTheme="minorHAnsi" w:cstheme="minorHAnsi"/>
        </w:rPr>
        <w:t xml:space="preserve">International </w:t>
      </w:r>
      <w:proofErr w:type="spellStart"/>
      <w:r w:rsidR="002D76CD" w:rsidRPr="002D76CD">
        <w:rPr>
          <w:rFonts w:asciiTheme="minorHAnsi" w:hAnsiTheme="minorHAnsi" w:cstheme="minorHAnsi"/>
        </w:rPr>
        <w:t>Italian</w:t>
      </w:r>
      <w:proofErr w:type="spellEnd"/>
      <w:r w:rsidR="002D76CD" w:rsidRPr="002D76CD">
        <w:rPr>
          <w:rFonts w:asciiTheme="minorHAnsi" w:hAnsiTheme="minorHAnsi" w:cstheme="minorHAnsi"/>
        </w:rPr>
        <w:t xml:space="preserve">-Spanish </w:t>
      </w:r>
      <w:proofErr w:type="spellStart"/>
      <w:r w:rsidR="002D76CD" w:rsidRPr="002D76CD">
        <w:rPr>
          <w:rFonts w:asciiTheme="minorHAnsi" w:hAnsiTheme="minorHAnsi" w:cstheme="minorHAnsi"/>
        </w:rPr>
        <w:t>Congress</w:t>
      </w:r>
      <w:proofErr w:type="spellEnd"/>
      <w:r w:rsidR="002D76CD" w:rsidRPr="002D76CD">
        <w:rPr>
          <w:rFonts w:asciiTheme="minorHAnsi" w:hAnsiTheme="minorHAnsi" w:cstheme="minorHAnsi"/>
        </w:rPr>
        <w:t xml:space="preserve"> on </w:t>
      </w:r>
      <w:proofErr w:type="spellStart"/>
      <w:r w:rsidR="002D76CD" w:rsidRPr="002D76CD">
        <w:rPr>
          <w:rFonts w:asciiTheme="minorHAnsi" w:hAnsiTheme="minorHAnsi" w:cstheme="minorHAnsi"/>
        </w:rPr>
        <w:t>Constitutional</w:t>
      </w:r>
      <w:proofErr w:type="spellEnd"/>
      <w:r w:rsidR="002D76CD" w:rsidRPr="002D76CD">
        <w:rPr>
          <w:rFonts w:asciiTheme="minorHAnsi" w:hAnsiTheme="minorHAnsi" w:cstheme="minorHAnsi"/>
        </w:rPr>
        <w:t xml:space="preserve"> Law, </w:t>
      </w:r>
      <w:proofErr w:type="spellStart"/>
      <w:r w:rsidR="002D76CD" w:rsidRPr="002D76CD">
        <w:rPr>
          <w:rFonts w:asciiTheme="minorHAnsi" w:hAnsiTheme="minorHAnsi" w:cstheme="minorHAnsi"/>
        </w:rPr>
        <w:t>titled</w:t>
      </w:r>
      <w:proofErr w:type="spellEnd"/>
      <w:r w:rsidRPr="002D76CD">
        <w:rPr>
          <w:rFonts w:asciiTheme="minorHAnsi" w:hAnsiTheme="minorHAnsi" w:cstheme="minorHAnsi"/>
        </w:rPr>
        <w:t xml:space="preserve"> </w:t>
      </w:r>
      <w:r w:rsidR="00AB565C">
        <w:rPr>
          <w:rFonts w:asciiTheme="minorHAnsi" w:hAnsiTheme="minorHAnsi" w:cstheme="minorHAnsi"/>
        </w:rPr>
        <w:t>‘</w:t>
      </w:r>
      <w:r w:rsidRPr="002D76CD">
        <w:rPr>
          <w:rFonts w:asciiTheme="minorHAnsi" w:hAnsiTheme="minorHAnsi" w:cstheme="minorHAnsi"/>
        </w:rPr>
        <w:t>Europa, società aperta</w:t>
      </w:r>
      <w:r w:rsidR="00AB565C">
        <w:rPr>
          <w:rFonts w:asciiTheme="minorHAnsi" w:hAnsiTheme="minorHAnsi" w:cstheme="minorHAnsi"/>
        </w:rPr>
        <w:t>’</w:t>
      </w:r>
      <w:r w:rsidRPr="002D76CD">
        <w:rPr>
          <w:rFonts w:asciiTheme="minorHAnsi" w:hAnsiTheme="minorHAnsi" w:cstheme="minorHAnsi"/>
        </w:rPr>
        <w:t xml:space="preserve"> (</w:t>
      </w:r>
      <w:proofErr w:type="spellStart"/>
      <w:r w:rsidR="002D76CD" w:rsidRPr="002D76CD">
        <w:rPr>
          <w:rFonts w:asciiTheme="minorHAnsi" w:hAnsiTheme="minorHAnsi" w:cstheme="minorHAnsi"/>
        </w:rPr>
        <w:t>University</w:t>
      </w:r>
      <w:proofErr w:type="spellEnd"/>
      <w:r w:rsidR="002D76CD" w:rsidRPr="002D76CD">
        <w:rPr>
          <w:rFonts w:asciiTheme="minorHAnsi" w:hAnsiTheme="minorHAnsi" w:cstheme="minorHAnsi"/>
        </w:rPr>
        <w:t xml:space="preserve"> of Milan</w:t>
      </w:r>
      <w:r w:rsidRPr="002D76CD">
        <w:rPr>
          <w:rFonts w:asciiTheme="minorHAnsi" w:hAnsiTheme="minorHAnsi" w:cstheme="minorHAnsi"/>
        </w:rPr>
        <w:t xml:space="preserve">, </w:t>
      </w:r>
      <w:proofErr w:type="spellStart"/>
      <w:r w:rsidR="002D76CD" w:rsidRPr="002D76CD">
        <w:rPr>
          <w:rFonts w:asciiTheme="minorHAnsi" w:hAnsiTheme="minorHAnsi" w:cstheme="minorHAnsi"/>
        </w:rPr>
        <w:t>Dec</w:t>
      </w:r>
      <w:proofErr w:type="spellEnd"/>
      <w:r w:rsidR="002D76CD" w:rsidRPr="002D76CD">
        <w:rPr>
          <w:rFonts w:asciiTheme="minorHAnsi" w:hAnsiTheme="minorHAnsi" w:cstheme="minorHAnsi"/>
        </w:rPr>
        <w:t>. 14</w:t>
      </w:r>
      <w:r w:rsidR="002D76CD" w:rsidRPr="002D76CD">
        <w:rPr>
          <w:rFonts w:asciiTheme="minorHAnsi" w:hAnsiTheme="minorHAnsi" w:cstheme="minorHAnsi"/>
          <w:vertAlign w:val="superscript"/>
        </w:rPr>
        <w:t>th</w:t>
      </w:r>
      <w:r w:rsidRPr="002D76CD">
        <w:rPr>
          <w:rFonts w:asciiTheme="minorHAnsi" w:hAnsiTheme="minorHAnsi" w:cstheme="minorHAnsi"/>
        </w:rPr>
        <w:t>-15</w:t>
      </w:r>
      <w:r w:rsidR="002D76CD" w:rsidRPr="002D76CD">
        <w:rPr>
          <w:rFonts w:asciiTheme="minorHAnsi" w:hAnsiTheme="minorHAnsi" w:cstheme="minorHAnsi"/>
          <w:vertAlign w:val="superscript"/>
        </w:rPr>
        <w:t>th</w:t>
      </w:r>
      <w:r w:rsidR="002D76CD" w:rsidRPr="002D76CD">
        <w:rPr>
          <w:rFonts w:asciiTheme="minorHAnsi" w:hAnsiTheme="minorHAnsi" w:cstheme="minorHAnsi"/>
        </w:rPr>
        <w:t>, 2020</w:t>
      </w:r>
      <w:r w:rsidRPr="002D76CD">
        <w:rPr>
          <w:rFonts w:asciiTheme="minorHAnsi" w:hAnsiTheme="minorHAnsi" w:cstheme="minorHAnsi"/>
        </w:rPr>
        <w:t>).</w:t>
      </w:r>
    </w:p>
    <w:p w:rsidR="00D847D4" w:rsidRPr="002D76CD" w:rsidRDefault="00D847D4" w:rsidP="00AB565C">
      <w:pPr>
        <w:pStyle w:val="Paragrafoelenco"/>
        <w:spacing w:line="288" w:lineRule="auto"/>
        <w:rPr>
          <w:rFonts w:asciiTheme="minorHAnsi" w:hAnsiTheme="minorHAnsi" w:cstheme="minorHAnsi"/>
        </w:rPr>
      </w:pPr>
    </w:p>
    <w:p w:rsidR="00D847D4" w:rsidRPr="002D76CD" w:rsidRDefault="00D847D4" w:rsidP="00AB565C">
      <w:pPr>
        <w:spacing w:line="288" w:lineRule="auto"/>
        <w:rPr>
          <w:rFonts w:asciiTheme="minorHAnsi" w:hAnsiTheme="minorHAnsi" w:cstheme="minorHAnsi"/>
        </w:rPr>
      </w:pPr>
    </w:p>
    <w:p w:rsidR="002D76CD" w:rsidRPr="00AB565C" w:rsidRDefault="002D76CD" w:rsidP="00AB565C">
      <w:pPr>
        <w:pStyle w:val="Titolo2"/>
        <w:rPr>
          <w:lang w:val="en-GB"/>
        </w:rPr>
      </w:pPr>
      <w:r w:rsidRPr="00AB565C">
        <w:rPr>
          <w:lang w:val="en-GB"/>
        </w:rPr>
        <w:t>Participations in</w:t>
      </w:r>
      <w:r w:rsidR="00AB565C" w:rsidRPr="00AB565C">
        <w:rPr>
          <w:lang w:val="en-GB"/>
        </w:rPr>
        <w:t xml:space="preserve"> </w:t>
      </w:r>
      <w:r w:rsidR="00AB565C">
        <w:rPr>
          <w:lang w:val="en-GB"/>
        </w:rPr>
        <w:t>the</w:t>
      </w:r>
      <w:r w:rsidRPr="00AB565C">
        <w:rPr>
          <w:lang w:val="en-GB"/>
        </w:rPr>
        <w:t xml:space="preserve"> organi</w:t>
      </w:r>
      <w:r w:rsidR="00AB565C" w:rsidRPr="00AB565C">
        <w:rPr>
          <w:lang w:val="en-GB"/>
        </w:rPr>
        <w:t>sation</w:t>
      </w:r>
      <w:r w:rsidRPr="00AB565C">
        <w:rPr>
          <w:lang w:val="en-GB"/>
        </w:rPr>
        <w:t xml:space="preserve"> scientific events</w:t>
      </w:r>
    </w:p>
    <w:p w:rsidR="00D847D4" w:rsidRPr="002D76CD" w:rsidRDefault="002D76CD" w:rsidP="00AB565C">
      <w:pPr>
        <w:spacing w:line="288" w:lineRule="auto"/>
        <w:ind w:firstLine="284"/>
        <w:jc w:val="both"/>
        <w:rPr>
          <w:rFonts w:asciiTheme="minorHAnsi" w:hAnsiTheme="minorHAnsi" w:cstheme="minorHAnsi"/>
          <w:b/>
          <w:lang w:val="en-GB"/>
        </w:rPr>
      </w:pPr>
      <w:proofErr w:type="spellStart"/>
      <w:r w:rsidRPr="002D76CD">
        <w:rPr>
          <w:rFonts w:asciiTheme="minorHAnsi" w:hAnsiTheme="minorHAnsi" w:cstheme="minorHAnsi"/>
          <w:lang w:val="en-GB"/>
        </w:rPr>
        <w:t>Dr.</w:t>
      </w:r>
      <w:proofErr w:type="spellEnd"/>
      <w:r w:rsidRPr="002D76CD">
        <w:rPr>
          <w:rFonts w:asciiTheme="minorHAnsi" w:hAnsiTheme="minorHAnsi" w:cstheme="minorHAnsi"/>
          <w:lang w:val="en-GB"/>
        </w:rPr>
        <w:t xml:space="preserve"> Spadaro took part in the </w:t>
      </w:r>
      <w:proofErr w:type="spellStart"/>
      <w:r w:rsidRPr="002D76CD">
        <w:rPr>
          <w:rFonts w:asciiTheme="minorHAnsi" w:hAnsiTheme="minorHAnsi" w:cstheme="minorHAnsi"/>
          <w:lang w:val="en-GB"/>
        </w:rPr>
        <w:t>organisazion</w:t>
      </w:r>
      <w:proofErr w:type="spellEnd"/>
      <w:r w:rsidRPr="002D76CD">
        <w:rPr>
          <w:rFonts w:asciiTheme="minorHAnsi" w:hAnsiTheme="minorHAnsi" w:cstheme="minorHAnsi"/>
          <w:lang w:val="en-GB"/>
        </w:rPr>
        <w:t xml:space="preserve"> of two scientific conferences at his University:</w:t>
      </w:r>
    </w:p>
    <w:p w:rsidR="00D847D4" w:rsidRPr="002D76CD" w:rsidRDefault="00AB565C" w:rsidP="00AB565C">
      <w:pPr>
        <w:pStyle w:val="Paragrafoelenco"/>
        <w:widowControl w:val="0"/>
        <w:numPr>
          <w:ilvl w:val="0"/>
          <w:numId w:val="2"/>
        </w:numPr>
        <w:spacing w:line="288" w:lineRule="auto"/>
        <w:ind w:left="1134"/>
        <w:contextualSpacing/>
        <w:jc w:val="both"/>
        <w:rPr>
          <w:rFonts w:asciiTheme="minorHAnsi" w:hAnsiTheme="minorHAnsi" w:cstheme="minorHAnsi"/>
        </w:rPr>
      </w:pPr>
      <w:bookmarkStart w:id="3" w:name="_Hlk60332205"/>
      <w:r>
        <w:rPr>
          <w:rFonts w:asciiTheme="minorHAnsi" w:hAnsiTheme="minorHAnsi" w:cstheme="minorHAnsi"/>
        </w:rPr>
        <w:t>‘</w:t>
      </w:r>
      <w:r w:rsidR="00D847D4" w:rsidRPr="002D76CD">
        <w:rPr>
          <w:rFonts w:asciiTheme="minorHAnsi" w:hAnsiTheme="minorHAnsi" w:cstheme="minorHAnsi"/>
        </w:rPr>
        <w:t>Le trasformazioni istituzionali a sessant</w:t>
      </w:r>
      <w:r>
        <w:rPr>
          <w:rFonts w:asciiTheme="minorHAnsi" w:hAnsiTheme="minorHAnsi" w:cstheme="minorHAnsi"/>
        </w:rPr>
        <w:t>’</w:t>
      </w:r>
      <w:r w:rsidR="00D847D4" w:rsidRPr="002D76CD">
        <w:rPr>
          <w:rFonts w:asciiTheme="minorHAnsi" w:hAnsiTheme="minorHAnsi" w:cstheme="minorHAnsi"/>
        </w:rPr>
        <w:t>anni dai Trattati di Roma</w:t>
      </w:r>
      <w:r>
        <w:rPr>
          <w:rFonts w:asciiTheme="minorHAnsi" w:hAnsiTheme="minorHAnsi" w:cstheme="minorHAnsi"/>
        </w:rPr>
        <w:t>’</w:t>
      </w:r>
      <w:r w:rsidR="00D847D4" w:rsidRPr="002D76CD">
        <w:rPr>
          <w:rFonts w:asciiTheme="minorHAnsi" w:hAnsiTheme="minorHAnsi" w:cstheme="minorHAnsi"/>
        </w:rPr>
        <w:t xml:space="preserve"> (</w:t>
      </w:r>
      <w:r w:rsidR="002D76CD" w:rsidRPr="002D76CD">
        <w:rPr>
          <w:rFonts w:asciiTheme="minorHAnsi" w:hAnsiTheme="minorHAnsi" w:cstheme="minorHAnsi"/>
        </w:rPr>
        <w:t>March 31</w:t>
      </w:r>
      <w:r w:rsidR="002D76CD" w:rsidRPr="002D76CD">
        <w:rPr>
          <w:rFonts w:asciiTheme="minorHAnsi" w:hAnsiTheme="minorHAnsi" w:cstheme="minorHAnsi"/>
          <w:vertAlign w:val="superscript"/>
        </w:rPr>
        <w:t>st</w:t>
      </w:r>
      <w:r w:rsidR="002D76CD" w:rsidRPr="002D76CD">
        <w:rPr>
          <w:rFonts w:asciiTheme="minorHAnsi" w:hAnsiTheme="minorHAnsi" w:cstheme="minorHAnsi"/>
        </w:rPr>
        <w:t xml:space="preserve"> – Apr. </w:t>
      </w:r>
      <w:r w:rsidR="00D847D4" w:rsidRPr="002D76CD">
        <w:rPr>
          <w:rFonts w:asciiTheme="minorHAnsi" w:hAnsiTheme="minorHAnsi" w:cstheme="minorHAnsi"/>
        </w:rPr>
        <w:t xml:space="preserve"> </w:t>
      </w:r>
      <w:r w:rsidR="002D76CD" w:rsidRPr="002D76CD">
        <w:rPr>
          <w:rFonts w:asciiTheme="minorHAnsi" w:hAnsiTheme="minorHAnsi" w:cstheme="minorHAnsi"/>
        </w:rPr>
        <w:t>1</w:t>
      </w:r>
      <w:r w:rsidR="002D76CD" w:rsidRPr="002D76CD">
        <w:rPr>
          <w:rFonts w:asciiTheme="minorHAnsi" w:hAnsiTheme="minorHAnsi" w:cstheme="minorHAnsi"/>
          <w:vertAlign w:val="superscript"/>
        </w:rPr>
        <w:t>st</w:t>
      </w:r>
      <w:r w:rsidR="002D76CD" w:rsidRPr="002D76CD">
        <w:rPr>
          <w:rFonts w:asciiTheme="minorHAnsi" w:hAnsiTheme="minorHAnsi" w:cstheme="minorHAnsi"/>
        </w:rPr>
        <w:t>, 2017)</w:t>
      </w:r>
      <w:bookmarkEnd w:id="3"/>
      <w:r w:rsidR="00D847D4" w:rsidRPr="002D76CD">
        <w:rPr>
          <w:rFonts w:asciiTheme="minorHAnsi" w:hAnsiTheme="minorHAnsi" w:cstheme="minorHAnsi"/>
        </w:rPr>
        <w:t>;</w:t>
      </w:r>
    </w:p>
    <w:p w:rsidR="00D847D4" w:rsidRPr="002D76CD" w:rsidRDefault="00AB565C" w:rsidP="00AB565C">
      <w:pPr>
        <w:pStyle w:val="Paragrafoelenco"/>
        <w:widowControl w:val="0"/>
        <w:numPr>
          <w:ilvl w:val="0"/>
          <w:numId w:val="2"/>
        </w:numPr>
        <w:spacing w:line="288" w:lineRule="auto"/>
        <w:ind w:left="1134"/>
        <w:contextualSpacing/>
        <w:jc w:val="both"/>
        <w:rPr>
          <w:rFonts w:asciiTheme="minorHAnsi" w:hAnsiTheme="minorHAnsi" w:cstheme="minorHAnsi"/>
        </w:rPr>
      </w:pPr>
      <w:bookmarkStart w:id="4" w:name="_Hlk60332238"/>
      <w:r>
        <w:rPr>
          <w:rFonts w:asciiTheme="minorHAnsi" w:hAnsiTheme="minorHAnsi" w:cstheme="minorHAnsi"/>
        </w:rPr>
        <w:t>‘</w:t>
      </w:r>
      <w:r w:rsidR="00D847D4" w:rsidRPr="002D76CD">
        <w:rPr>
          <w:rFonts w:asciiTheme="minorHAnsi" w:hAnsiTheme="minorHAnsi" w:cstheme="minorHAnsi"/>
        </w:rPr>
        <w:t xml:space="preserve">Ripensare o </w:t>
      </w:r>
      <w:r>
        <w:rPr>
          <w:rFonts w:asciiTheme="minorHAnsi" w:hAnsiTheme="minorHAnsi" w:cstheme="minorHAnsi"/>
        </w:rPr>
        <w:t>‘</w:t>
      </w:r>
      <w:r w:rsidR="00D847D4" w:rsidRPr="002D76CD">
        <w:rPr>
          <w:rFonts w:asciiTheme="minorHAnsi" w:hAnsiTheme="minorHAnsi" w:cstheme="minorHAnsi"/>
        </w:rPr>
        <w:t>rinnovare</w:t>
      </w:r>
      <w:r>
        <w:rPr>
          <w:rFonts w:asciiTheme="minorHAnsi" w:hAnsiTheme="minorHAnsi" w:cstheme="minorHAnsi"/>
        </w:rPr>
        <w:t>’</w:t>
      </w:r>
      <w:r w:rsidR="00D847D4" w:rsidRPr="002D76CD">
        <w:rPr>
          <w:rFonts w:asciiTheme="minorHAnsi" w:hAnsiTheme="minorHAnsi" w:cstheme="minorHAnsi"/>
        </w:rPr>
        <w:t xml:space="preserve"> le formazioni sociali? Legislatori e giudici di fronte alle sfide del pluralismo sociale nelle democrazie contemporanee</w:t>
      </w:r>
      <w:r>
        <w:rPr>
          <w:rFonts w:asciiTheme="minorHAnsi" w:hAnsiTheme="minorHAnsi" w:cstheme="minorHAnsi"/>
        </w:rPr>
        <w:t>’</w:t>
      </w:r>
      <w:r w:rsidR="00D847D4" w:rsidRPr="002D76CD">
        <w:rPr>
          <w:rFonts w:asciiTheme="minorHAnsi" w:hAnsiTheme="minorHAnsi" w:cstheme="minorHAnsi"/>
        </w:rPr>
        <w:t xml:space="preserve"> (</w:t>
      </w:r>
      <w:proofErr w:type="spellStart"/>
      <w:r w:rsidR="002D76CD" w:rsidRPr="002D76CD">
        <w:rPr>
          <w:rFonts w:asciiTheme="minorHAnsi" w:hAnsiTheme="minorHAnsi" w:cstheme="minorHAnsi"/>
        </w:rPr>
        <w:t>May</w:t>
      </w:r>
      <w:proofErr w:type="spellEnd"/>
      <w:r w:rsidR="002D76CD" w:rsidRPr="002D76CD">
        <w:rPr>
          <w:rFonts w:asciiTheme="minorHAnsi" w:hAnsiTheme="minorHAnsi" w:cstheme="minorHAnsi"/>
        </w:rPr>
        <w:t xml:space="preserve"> </w:t>
      </w:r>
      <w:bookmarkEnd w:id="0"/>
      <w:r w:rsidR="002D76CD" w:rsidRPr="002D76CD">
        <w:rPr>
          <w:rFonts w:asciiTheme="minorHAnsi" w:hAnsiTheme="minorHAnsi" w:cstheme="minorHAnsi"/>
        </w:rPr>
        <w:t>24</w:t>
      </w:r>
      <w:r w:rsidR="002D76CD" w:rsidRPr="002D76CD">
        <w:rPr>
          <w:rFonts w:asciiTheme="minorHAnsi" w:hAnsiTheme="minorHAnsi" w:cstheme="minorHAnsi"/>
          <w:vertAlign w:val="superscript"/>
        </w:rPr>
        <w:t>th</w:t>
      </w:r>
      <w:r w:rsidR="00D847D4" w:rsidRPr="002D76CD">
        <w:rPr>
          <w:rFonts w:asciiTheme="minorHAnsi" w:hAnsiTheme="minorHAnsi" w:cstheme="minorHAnsi"/>
        </w:rPr>
        <w:t>-25</w:t>
      </w:r>
      <w:r w:rsidR="002D76CD" w:rsidRPr="002D76CD">
        <w:rPr>
          <w:rFonts w:asciiTheme="minorHAnsi" w:hAnsiTheme="minorHAnsi" w:cstheme="minorHAnsi"/>
          <w:vertAlign w:val="superscript"/>
        </w:rPr>
        <w:t>th</w:t>
      </w:r>
      <w:r w:rsidR="002D76CD" w:rsidRPr="002D76CD">
        <w:rPr>
          <w:rFonts w:asciiTheme="minorHAnsi" w:hAnsiTheme="minorHAnsi" w:cstheme="minorHAnsi"/>
        </w:rPr>
        <w:t xml:space="preserve">, </w:t>
      </w:r>
      <w:r w:rsidR="00D847D4" w:rsidRPr="002D76CD">
        <w:rPr>
          <w:rFonts w:asciiTheme="minorHAnsi" w:hAnsiTheme="minorHAnsi" w:cstheme="minorHAnsi"/>
        </w:rPr>
        <w:t>2019)</w:t>
      </w:r>
      <w:bookmarkEnd w:id="4"/>
      <w:r w:rsidR="00D847D4" w:rsidRPr="002D76CD">
        <w:rPr>
          <w:rFonts w:asciiTheme="minorHAnsi" w:hAnsiTheme="minorHAnsi" w:cstheme="minorHAnsi"/>
        </w:rPr>
        <w:t>.</w:t>
      </w:r>
    </w:p>
    <w:sectPr w:rsidR="00D847D4" w:rsidRPr="002D76CD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3023" w:rsidRDefault="00CF3023" w:rsidP="00D847D4">
      <w:r>
        <w:separator/>
      </w:r>
    </w:p>
  </w:endnote>
  <w:endnote w:type="continuationSeparator" w:id="0">
    <w:p w:rsidR="00CF3023" w:rsidRDefault="00CF3023" w:rsidP="00D84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76405025"/>
      <w:docPartObj>
        <w:docPartGallery w:val="Page Numbers (Bottom of Page)"/>
        <w:docPartUnique/>
      </w:docPartObj>
    </w:sdtPr>
    <w:sdtEndPr/>
    <w:sdtContent>
      <w:p w:rsidR="00D847D4" w:rsidRDefault="00D847D4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D847D4" w:rsidRDefault="00D847D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3023" w:rsidRDefault="00CF3023" w:rsidP="00D847D4">
      <w:r>
        <w:separator/>
      </w:r>
    </w:p>
  </w:footnote>
  <w:footnote w:type="continuationSeparator" w:id="0">
    <w:p w:rsidR="00CF3023" w:rsidRDefault="00CF3023" w:rsidP="00D847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AF6C1B"/>
    <w:multiLevelType w:val="hybridMultilevel"/>
    <w:tmpl w:val="449218CA"/>
    <w:lvl w:ilvl="0" w:tplc="EBD61A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FB48B1"/>
    <w:multiLevelType w:val="hybridMultilevel"/>
    <w:tmpl w:val="FF420994"/>
    <w:lvl w:ilvl="0" w:tplc="EBD61A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7D4"/>
    <w:rsid w:val="00297330"/>
    <w:rsid w:val="002D76CD"/>
    <w:rsid w:val="00560700"/>
    <w:rsid w:val="00802FB6"/>
    <w:rsid w:val="00815379"/>
    <w:rsid w:val="008C2D88"/>
    <w:rsid w:val="0095714D"/>
    <w:rsid w:val="00A53B3E"/>
    <w:rsid w:val="00AB565C"/>
    <w:rsid w:val="00B54CC3"/>
    <w:rsid w:val="00BD0642"/>
    <w:rsid w:val="00C36B81"/>
    <w:rsid w:val="00CF3023"/>
    <w:rsid w:val="00D618DA"/>
    <w:rsid w:val="00D847D4"/>
    <w:rsid w:val="00DD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F23F9"/>
  <w15:chartTrackingRefBased/>
  <w15:docId w15:val="{6B082B24-B65C-4897-A8D1-1F1D597ED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847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D847D4"/>
    <w:pPr>
      <w:keepNext/>
      <w:jc w:val="both"/>
      <w:outlineLvl w:val="0"/>
    </w:pPr>
    <w:rPr>
      <w:rFonts w:ascii="Calibri" w:hAnsi="Calibri"/>
      <w:b/>
      <w:smallCaps/>
      <w:u w:val="single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B565C"/>
    <w:pPr>
      <w:keepNext/>
      <w:keepLines/>
      <w:spacing w:line="288" w:lineRule="auto"/>
      <w:jc w:val="both"/>
      <w:outlineLvl w:val="1"/>
    </w:pPr>
    <w:rPr>
      <w:rFonts w:ascii="Calibri" w:eastAsiaTheme="majorEastAsia" w:hAnsi="Calibri" w:cstheme="majorBidi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847D4"/>
    <w:rPr>
      <w:rFonts w:ascii="Calibri" w:eastAsia="Times New Roman" w:hAnsi="Calibri" w:cs="Times New Roman"/>
      <w:b/>
      <w:smallCaps/>
      <w:sz w:val="24"/>
      <w:szCs w:val="24"/>
      <w:u w:val="single"/>
      <w:lang w:eastAsia="it-IT"/>
    </w:rPr>
  </w:style>
  <w:style w:type="paragraph" w:styleId="Pidipagina">
    <w:name w:val="footer"/>
    <w:basedOn w:val="Normale"/>
    <w:link w:val="PidipaginaCarattere"/>
    <w:uiPriority w:val="99"/>
    <w:rsid w:val="00D847D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847D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847D4"/>
    <w:pPr>
      <w:spacing w:after="60"/>
      <w:jc w:val="both"/>
      <w:outlineLvl w:val="1"/>
    </w:pPr>
    <w:rPr>
      <w:rFonts w:ascii="Calibri" w:hAnsi="Calibri"/>
      <w:b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847D4"/>
    <w:rPr>
      <w:rFonts w:ascii="Calibri" w:eastAsia="Times New Roman" w:hAnsi="Calibri" w:cs="Times New Roman"/>
      <w:b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D847D4"/>
    <w:pPr>
      <w:ind w:left="708"/>
    </w:pPr>
  </w:style>
  <w:style w:type="paragraph" w:styleId="Intestazione">
    <w:name w:val="header"/>
    <w:basedOn w:val="Normale"/>
    <w:link w:val="IntestazioneCarattere"/>
    <w:uiPriority w:val="99"/>
    <w:unhideWhenUsed/>
    <w:rsid w:val="00D847D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847D4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B565C"/>
    <w:rPr>
      <w:rFonts w:ascii="Calibri" w:eastAsiaTheme="majorEastAsia" w:hAnsi="Calibri" w:cstheme="majorBidi"/>
      <w:b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IGNAZIO SPADARO</dc:creator>
  <cp:keywords/>
  <dc:description/>
  <cp:lastModifiedBy>IGNAZIO SPADARO</cp:lastModifiedBy>
  <cp:revision>4</cp:revision>
  <dcterms:created xsi:type="dcterms:W3CDTF">2021-04-11T17:59:00Z</dcterms:created>
  <dcterms:modified xsi:type="dcterms:W3CDTF">2021-04-11T19:13:00Z</dcterms:modified>
</cp:coreProperties>
</file>